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12" w:rsidRDefault="00AD59DD" w:rsidP="00563765">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-518160</wp:posOffset>
            </wp:positionV>
            <wp:extent cx="2769870" cy="602615"/>
            <wp:effectExtent l="0" t="0" r="0" b="6985"/>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563765" w:rsidRPr="005F722B" w:rsidTr="003D0A51">
        <w:trPr>
          <w:trHeight w:val="567"/>
        </w:trPr>
        <w:tc>
          <w:tcPr>
            <w:tcW w:w="1439" w:type="pct"/>
            <w:vAlign w:val="center"/>
          </w:tcPr>
          <w:p w:rsidR="00563765" w:rsidRPr="00782815" w:rsidRDefault="00563765" w:rsidP="003D0A51">
            <w:pPr>
              <w:spacing w:after="0" w:line="240" w:lineRule="auto"/>
              <w:rPr>
                <w:b/>
              </w:rPr>
            </w:pPr>
            <w:r>
              <w:rPr>
                <w:b/>
              </w:rPr>
              <w:t>School</w:t>
            </w:r>
            <w:r w:rsidRPr="00782815">
              <w:rPr>
                <w:b/>
              </w:rPr>
              <w:t>:</w:t>
            </w:r>
          </w:p>
        </w:tc>
        <w:tc>
          <w:tcPr>
            <w:tcW w:w="3561" w:type="pct"/>
            <w:shd w:val="clear" w:color="auto" w:fill="auto"/>
            <w:vAlign w:val="center"/>
          </w:tcPr>
          <w:p w:rsidR="00563765" w:rsidRPr="00593BE4" w:rsidRDefault="00DF3BFE" w:rsidP="003D0A51">
            <w:pPr>
              <w:tabs>
                <w:tab w:val="left" w:pos="631"/>
              </w:tabs>
              <w:spacing w:after="0" w:line="240" w:lineRule="auto"/>
              <w:rPr>
                <w:rFonts w:cs="Arial"/>
                <w:b/>
              </w:rPr>
            </w:pPr>
            <w:r w:rsidRPr="00DF3BFE">
              <w:rPr>
                <w:b/>
              </w:rPr>
              <w:t>St Clement’s High School</w:t>
            </w:r>
            <w:r w:rsidR="00FF719B" w:rsidRPr="00DF3BFE">
              <w:rPr>
                <w:b/>
              </w:rPr>
              <w:t xml:space="preserve"> </w:t>
            </w:r>
            <w:r w:rsidR="00563765" w:rsidRPr="00BA045F">
              <w:rPr>
                <w:b/>
              </w:rPr>
              <w:t>part</w:t>
            </w:r>
            <w:r w:rsidR="00563765">
              <w:rPr>
                <w:b/>
              </w:rPr>
              <w:t xml:space="preserve"> of West Norfolk Academies Trust</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Job Title:</w:t>
            </w:r>
          </w:p>
        </w:tc>
        <w:tc>
          <w:tcPr>
            <w:tcW w:w="3561" w:type="pct"/>
            <w:shd w:val="clear" w:color="auto" w:fill="auto"/>
            <w:vAlign w:val="center"/>
          </w:tcPr>
          <w:p w:rsidR="00563765" w:rsidRPr="00593BE4" w:rsidRDefault="00DF3BFE" w:rsidP="003D0A51">
            <w:pPr>
              <w:spacing w:after="0" w:line="240" w:lineRule="auto"/>
              <w:rPr>
                <w:rFonts w:cs="Arial"/>
                <w:b/>
              </w:rPr>
            </w:pPr>
            <w:r>
              <w:rPr>
                <w:rFonts w:cstheme="minorHAnsi"/>
                <w:b/>
                <w:szCs w:val="24"/>
              </w:rPr>
              <w:t xml:space="preserve">Exam </w:t>
            </w:r>
            <w:r w:rsidR="00FF719B">
              <w:rPr>
                <w:rFonts w:cstheme="minorHAnsi"/>
                <w:b/>
                <w:szCs w:val="24"/>
              </w:rPr>
              <w:t>Invigilator</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Grade:</w:t>
            </w:r>
          </w:p>
        </w:tc>
        <w:tc>
          <w:tcPr>
            <w:tcW w:w="3561" w:type="pct"/>
            <w:shd w:val="clear" w:color="auto" w:fill="auto"/>
            <w:vAlign w:val="center"/>
          </w:tcPr>
          <w:p w:rsidR="00563765" w:rsidRPr="00593BE4" w:rsidRDefault="00FF719B" w:rsidP="00FF719B">
            <w:pPr>
              <w:spacing w:after="0" w:line="240" w:lineRule="auto"/>
              <w:rPr>
                <w:rFonts w:cs="Arial"/>
                <w:b/>
              </w:rPr>
            </w:pPr>
            <w:r w:rsidRPr="0052657C">
              <w:rPr>
                <w:b/>
              </w:rPr>
              <w:t>Scale D, Point 6</w:t>
            </w:r>
            <w:r w:rsidR="00DF3BFE">
              <w:rPr>
                <w:b/>
              </w:rPr>
              <w:t>, £10.21</w:t>
            </w:r>
            <w:r>
              <w:rPr>
                <w:b/>
              </w:rPr>
              <w:t>/hour</w:t>
            </w:r>
            <w:r w:rsidR="00DF3BFE">
              <w:rPr>
                <w:b/>
              </w:rPr>
              <w:t xml:space="preserve"> (£19,698</w:t>
            </w:r>
            <w:r w:rsidRPr="0052657C">
              <w:rPr>
                <w:b/>
              </w:rPr>
              <w:t xml:space="preserve"> FTE per annum, based on a </w:t>
            </w:r>
            <w:proofErr w:type="gramStart"/>
            <w:r w:rsidRPr="0052657C">
              <w:rPr>
                <w:b/>
              </w:rPr>
              <w:t>37 hour</w:t>
            </w:r>
            <w:proofErr w:type="gramEnd"/>
            <w:r w:rsidRPr="0052657C">
              <w:rPr>
                <w:b/>
              </w:rPr>
              <w:t xml:space="preserve"> week). Please</w:t>
            </w:r>
            <w:r>
              <w:rPr>
                <w:b/>
              </w:rPr>
              <w:t xml:space="preserve"> note salary will be pro rata</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Hours/weeks:</w:t>
            </w:r>
          </w:p>
        </w:tc>
        <w:tc>
          <w:tcPr>
            <w:tcW w:w="3561" w:type="pct"/>
            <w:vAlign w:val="center"/>
          </w:tcPr>
          <w:p w:rsidR="00FF719B" w:rsidRDefault="00FF719B" w:rsidP="00FF719B">
            <w:pPr>
              <w:spacing w:after="0" w:line="240" w:lineRule="auto"/>
              <w:rPr>
                <w:b/>
              </w:rPr>
            </w:pPr>
            <w:r w:rsidRPr="00FF719B">
              <w:rPr>
                <w:b/>
              </w:rPr>
              <w:t>Casual Contract</w:t>
            </w:r>
            <w:r w:rsidRPr="00B21630">
              <w:rPr>
                <w:b/>
              </w:rPr>
              <w:t xml:space="preserve"> there are no fixed hours/weeks.</w:t>
            </w:r>
          </w:p>
          <w:p w:rsidR="00563765" w:rsidRPr="00FF719B" w:rsidRDefault="00FF719B" w:rsidP="00FF719B">
            <w:pPr>
              <w:spacing w:line="240" w:lineRule="auto"/>
              <w:contextualSpacing/>
            </w:pPr>
            <w:r w:rsidRPr="00624921">
              <w:t>Normal working hours will be between 8:00am and 17:00pm. It may be necessary to work out of</w:t>
            </w:r>
            <w:r>
              <w:t xml:space="preserve"> </w:t>
            </w:r>
            <w:r w:rsidRPr="00624921">
              <w:t>normal working hours.</w:t>
            </w:r>
          </w:p>
        </w:tc>
      </w:tr>
      <w:tr w:rsidR="00A33FB3" w:rsidRPr="005F722B" w:rsidTr="00FF719B">
        <w:trPr>
          <w:trHeight w:val="567"/>
        </w:trPr>
        <w:tc>
          <w:tcPr>
            <w:tcW w:w="1439" w:type="pct"/>
            <w:vAlign w:val="center"/>
          </w:tcPr>
          <w:p w:rsidR="00A33FB3" w:rsidRPr="00782815" w:rsidRDefault="00A33FB3" w:rsidP="00A33FB3">
            <w:pPr>
              <w:spacing w:after="0" w:line="240" w:lineRule="auto"/>
              <w:rPr>
                <w:b/>
              </w:rPr>
            </w:pPr>
            <w:r w:rsidRPr="00782815">
              <w:rPr>
                <w:b/>
              </w:rPr>
              <w:t>Responsible to:</w:t>
            </w:r>
          </w:p>
        </w:tc>
        <w:tc>
          <w:tcPr>
            <w:tcW w:w="3561" w:type="pct"/>
            <w:vAlign w:val="center"/>
          </w:tcPr>
          <w:p w:rsidR="00A33FB3" w:rsidRPr="00A33FB3" w:rsidRDefault="00FF719B" w:rsidP="00A33FB3">
            <w:pPr>
              <w:spacing w:after="0" w:line="240" w:lineRule="auto"/>
              <w:rPr>
                <w:rFonts w:asciiTheme="minorHAnsi" w:hAnsiTheme="minorHAnsi" w:cs="Arial"/>
                <w:b/>
              </w:rPr>
            </w:pPr>
            <w:r>
              <w:rPr>
                <w:b/>
              </w:rPr>
              <w:t>Exams Officer</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Pr>
                <w:b/>
              </w:rPr>
              <w:t>Working With:</w:t>
            </w:r>
          </w:p>
        </w:tc>
        <w:tc>
          <w:tcPr>
            <w:tcW w:w="3561" w:type="pct"/>
            <w:shd w:val="clear" w:color="auto" w:fill="auto"/>
            <w:vAlign w:val="center"/>
          </w:tcPr>
          <w:p w:rsidR="00FF719B" w:rsidRDefault="00FF719B" w:rsidP="00FF719B">
            <w:pPr>
              <w:spacing w:after="0" w:line="240" w:lineRule="auto"/>
              <w:rPr>
                <w:b/>
              </w:rPr>
            </w:pPr>
            <w:r>
              <w:rPr>
                <w:b/>
              </w:rPr>
              <w:t>Exams Office staff</w:t>
            </w:r>
          </w:p>
          <w:p w:rsidR="00563765" w:rsidRPr="00FF719B" w:rsidRDefault="00FF719B" w:rsidP="00563765">
            <w:pPr>
              <w:spacing w:after="0" w:line="240" w:lineRule="auto"/>
              <w:rPr>
                <w:b/>
              </w:rPr>
            </w:pPr>
            <w:r>
              <w:rPr>
                <w:b/>
              </w:rPr>
              <w:t>Lead Invigilator</w:t>
            </w:r>
          </w:p>
        </w:tc>
      </w:tr>
    </w:tbl>
    <w:p w:rsidR="00345512" w:rsidRDefault="00345512" w:rsidP="00782815">
      <w:pPr>
        <w:spacing w:after="0" w:line="240" w:lineRule="auto"/>
        <w:rPr>
          <w:rFonts w:asciiTheme="minorHAnsi" w:hAnsiTheme="minorHAnsi"/>
          <w:b/>
          <w:sz w:val="24"/>
          <w:szCs w:val="24"/>
          <w:u w:val="single" w:color="92D050"/>
        </w:rPr>
      </w:pPr>
    </w:p>
    <w:p w:rsidR="0046555C" w:rsidRPr="00234C2B" w:rsidRDefault="00782815" w:rsidP="00234C2B">
      <w:pPr>
        <w:spacing w:after="145" w:line="240" w:lineRule="auto"/>
        <w:rPr>
          <w:rFonts w:asciiTheme="minorHAnsi" w:hAnsiTheme="minorHAnsi"/>
          <w:b/>
          <w:sz w:val="24"/>
          <w:szCs w:val="24"/>
        </w:rPr>
      </w:pPr>
      <w:r w:rsidRPr="00563765">
        <w:rPr>
          <w:rFonts w:asciiTheme="minorHAnsi" w:hAnsiTheme="minorHAnsi"/>
          <w:b/>
          <w:sz w:val="24"/>
          <w:szCs w:val="24"/>
        </w:rPr>
        <w:t xml:space="preserve">Purpose of the Job </w:t>
      </w:r>
    </w:p>
    <w:p w:rsidR="004E3767" w:rsidRPr="00D06960" w:rsidRDefault="004E3767" w:rsidP="004E3767">
      <w:pPr>
        <w:spacing w:after="0" w:line="240" w:lineRule="auto"/>
        <w:contextualSpacing/>
        <w:jc w:val="both"/>
      </w:pPr>
      <w:r w:rsidRPr="00D06960">
        <w:t>To prote</w:t>
      </w:r>
      <w:r>
        <w:t>ct the integrity of examinations</w:t>
      </w:r>
      <w:r w:rsidRPr="00D06960">
        <w:t>, helping to ensure optimal exam conditions for all</w:t>
      </w:r>
      <w:r>
        <w:t xml:space="preserve"> </w:t>
      </w:r>
      <w:r w:rsidRPr="00D06960">
        <w:t>students. To uphold and safeguard the regulations and requirements of the relevant examining bodies.</w:t>
      </w:r>
    </w:p>
    <w:p w:rsidR="004E3767" w:rsidRDefault="004E3767" w:rsidP="004E3767">
      <w:pPr>
        <w:spacing w:after="0"/>
        <w:rPr>
          <w:b/>
          <w:sz w:val="24"/>
        </w:rPr>
      </w:pPr>
    </w:p>
    <w:p w:rsidR="00234C2B" w:rsidRPr="00F2415D" w:rsidRDefault="00234C2B" w:rsidP="00234C2B">
      <w:pPr>
        <w:spacing w:after="145"/>
        <w:rPr>
          <w:b/>
          <w:sz w:val="24"/>
        </w:rPr>
      </w:pPr>
      <w:r w:rsidRPr="00F2415D">
        <w:rPr>
          <w:b/>
          <w:sz w:val="24"/>
        </w:rPr>
        <w:t>Responsibilities</w:t>
      </w:r>
    </w:p>
    <w:p w:rsidR="004E3767" w:rsidRPr="00D06960" w:rsidRDefault="004E3767" w:rsidP="004E3767">
      <w:r w:rsidRPr="00D06960">
        <w:t>To support the Lead Invigilators with the day-to-day operation of examination venues. This duty may include:</w:t>
      </w:r>
    </w:p>
    <w:p w:rsidR="004E3767" w:rsidRPr="00D06960" w:rsidRDefault="004E3767" w:rsidP="004E3767">
      <w:pPr>
        <w:pStyle w:val="ListParagraph"/>
        <w:numPr>
          <w:ilvl w:val="0"/>
          <w:numId w:val="21"/>
        </w:numPr>
        <w:spacing w:line="240" w:lineRule="auto"/>
        <w:jc w:val="both"/>
      </w:pPr>
      <w:r>
        <w:t>A</w:t>
      </w:r>
      <w:r w:rsidRPr="00D06960">
        <w:t>ssisting with setting-up examination venues by laying out stationery, equipment and examination</w:t>
      </w:r>
      <w:r>
        <w:t xml:space="preserve"> </w:t>
      </w:r>
      <w:r w:rsidRPr="00D06960">
        <w:t>papers in ac</w:t>
      </w:r>
      <w:r>
        <w:t>cordance with strict procedures</w:t>
      </w:r>
    </w:p>
    <w:p w:rsidR="004E3767" w:rsidRDefault="004E3767" w:rsidP="004E3767">
      <w:pPr>
        <w:pStyle w:val="ListParagraph"/>
        <w:numPr>
          <w:ilvl w:val="0"/>
          <w:numId w:val="21"/>
        </w:numPr>
        <w:spacing w:line="240" w:lineRule="auto"/>
        <w:jc w:val="both"/>
      </w:pPr>
      <w:r>
        <w:t>A</w:t>
      </w:r>
      <w:r w:rsidRPr="00D06960">
        <w:t>ssisting candidates prior to the start of examinations by directing them to their seats and advising</w:t>
      </w:r>
      <w:r>
        <w:t xml:space="preserve"> </w:t>
      </w:r>
      <w:r w:rsidRPr="00D06960">
        <w:t xml:space="preserve">them about possessions </w:t>
      </w:r>
      <w:r>
        <w:t>permitted in examination venues</w:t>
      </w:r>
    </w:p>
    <w:p w:rsidR="004E3767" w:rsidRDefault="004E3767" w:rsidP="004E3767">
      <w:pPr>
        <w:pStyle w:val="ListParagraph"/>
        <w:numPr>
          <w:ilvl w:val="0"/>
          <w:numId w:val="21"/>
        </w:numPr>
        <w:spacing w:line="240" w:lineRule="auto"/>
        <w:jc w:val="both"/>
      </w:pPr>
      <w:r>
        <w:t>O</w:t>
      </w:r>
      <w:r w:rsidRPr="00D06960">
        <w:t>ffering advice and guidance to unregistered can</w:t>
      </w:r>
      <w:r>
        <w:t>didates without allocated seats</w:t>
      </w:r>
    </w:p>
    <w:p w:rsidR="004E3767" w:rsidRDefault="004E3767" w:rsidP="004E3767">
      <w:pPr>
        <w:pStyle w:val="ListParagraph"/>
        <w:numPr>
          <w:ilvl w:val="0"/>
          <w:numId w:val="21"/>
        </w:numPr>
        <w:spacing w:line="240" w:lineRule="auto"/>
        <w:jc w:val="both"/>
      </w:pPr>
      <w:r>
        <w:t>E</w:t>
      </w:r>
      <w:r w:rsidRPr="00D06960">
        <w:t>nsuring that candidates do not talk</w:t>
      </w:r>
      <w:r>
        <w:t xml:space="preserve"> once inside examination venues</w:t>
      </w:r>
    </w:p>
    <w:p w:rsidR="004E3767" w:rsidRDefault="004E3767" w:rsidP="004E3767">
      <w:pPr>
        <w:pStyle w:val="ListParagraph"/>
        <w:numPr>
          <w:ilvl w:val="0"/>
          <w:numId w:val="21"/>
        </w:numPr>
        <w:spacing w:line="240" w:lineRule="auto"/>
        <w:jc w:val="both"/>
      </w:pPr>
      <w:r>
        <w:t>I</w:t>
      </w:r>
      <w:r w:rsidRPr="00D06960">
        <w:t>nvigilating during examinations, dealing with queries raised by candidates and dealing with</w:t>
      </w:r>
      <w:r>
        <w:t xml:space="preserve"> </w:t>
      </w:r>
      <w:r w:rsidRPr="00D06960">
        <w:t>examination irregularities in ac</w:t>
      </w:r>
      <w:r>
        <w:t>cordance with strict procedures</w:t>
      </w:r>
    </w:p>
    <w:p w:rsidR="004E3767" w:rsidRDefault="004E3767" w:rsidP="004E3767">
      <w:pPr>
        <w:pStyle w:val="ListParagraph"/>
        <w:numPr>
          <w:ilvl w:val="0"/>
          <w:numId w:val="21"/>
        </w:numPr>
        <w:spacing w:line="240" w:lineRule="auto"/>
        <w:jc w:val="both"/>
      </w:pPr>
      <w:r>
        <w:t>C</w:t>
      </w:r>
      <w:r w:rsidRPr="00D06960">
        <w:t>hecking attendance during examinations</w:t>
      </w:r>
    </w:p>
    <w:p w:rsidR="004E3767" w:rsidRDefault="004E3767" w:rsidP="004E3767">
      <w:pPr>
        <w:pStyle w:val="ListParagraph"/>
        <w:numPr>
          <w:ilvl w:val="0"/>
          <w:numId w:val="21"/>
        </w:numPr>
        <w:spacing w:line="240" w:lineRule="auto"/>
        <w:jc w:val="both"/>
      </w:pPr>
      <w:r>
        <w:t>E</w:t>
      </w:r>
      <w:r w:rsidRPr="00D06960">
        <w:t>scorting candidates from venues during the examinations as required, and supervising candidates</w:t>
      </w:r>
      <w:r>
        <w:t xml:space="preserve"> </w:t>
      </w:r>
      <w:r w:rsidRPr="00D06960">
        <w:t>wh</w:t>
      </w:r>
      <w:r>
        <w:t>ilst outside examination venues</w:t>
      </w:r>
    </w:p>
    <w:p w:rsidR="004E3767" w:rsidRDefault="004E3767" w:rsidP="004E3767">
      <w:pPr>
        <w:pStyle w:val="ListParagraph"/>
        <w:numPr>
          <w:ilvl w:val="0"/>
          <w:numId w:val="21"/>
        </w:numPr>
        <w:spacing w:line="240" w:lineRule="auto"/>
        <w:jc w:val="both"/>
      </w:pPr>
      <w:r>
        <w:t>C</w:t>
      </w:r>
      <w:r w:rsidRPr="00D06960">
        <w:t>ollecting and collating scripts at the end of the examination in ac</w:t>
      </w:r>
      <w:r>
        <w:t>cordance with strict procedures</w:t>
      </w:r>
    </w:p>
    <w:p w:rsidR="004E3767" w:rsidRDefault="004E3767" w:rsidP="004E3767">
      <w:pPr>
        <w:pStyle w:val="ListParagraph"/>
        <w:numPr>
          <w:ilvl w:val="0"/>
          <w:numId w:val="21"/>
        </w:numPr>
        <w:spacing w:line="240" w:lineRule="auto"/>
        <w:jc w:val="both"/>
      </w:pPr>
      <w:r>
        <w:t>A</w:t>
      </w:r>
      <w:r w:rsidRPr="00D06960">
        <w:t xml:space="preserve">ssisting with the </w:t>
      </w:r>
      <w:r>
        <w:t>preparation of script envelopes</w:t>
      </w:r>
    </w:p>
    <w:p w:rsidR="004E3767" w:rsidRDefault="004E3767" w:rsidP="004E3767">
      <w:pPr>
        <w:pStyle w:val="ListParagraph"/>
        <w:numPr>
          <w:ilvl w:val="0"/>
          <w:numId w:val="21"/>
        </w:numPr>
        <w:spacing w:line="240" w:lineRule="auto"/>
        <w:jc w:val="both"/>
      </w:pPr>
      <w:r>
        <w:t>S</w:t>
      </w:r>
      <w:r w:rsidRPr="00D06960">
        <w:t>upervising candidates leaving examination venues, ensuring that candidates do not remove</w:t>
      </w:r>
      <w:r>
        <w:t xml:space="preserve"> </w:t>
      </w:r>
      <w:r w:rsidRPr="00D06960">
        <w:t>equipment or stationery from the venue and ensuring that candidates leave venues in an orderly</w:t>
      </w:r>
      <w:r>
        <w:t xml:space="preserve"> and quiet manner</w:t>
      </w:r>
    </w:p>
    <w:p w:rsidR="004E3767" w:rsidRDefault="004E3767" w:rsidP="004E3767">
      <w:pPr>
        <w:pStyle w:val="ListParagraph"/>
        <w:numPr>
          <w:ilvl w:val="0"/>
          <w:numId w:val="21"/>
        </w:numPr>
        <w:spacing w:line="240" w:lineRule="auto"/>
        <w:jc w:val="both"/>
      </w:pPr>
      <w:r>
        <w:t>A</w:t>
      </w:r>
      <w:r w:rsidRPr="00D06960">
        <w:t>cting as Readers and Scribes to support those students with Access Arrangements (training will be</w:t>
      </w:r>
      <w:r>
        <w:t xml:space="preserve"> provided)</w:t>
      </w:r>
    </w:p>
    <w:p w:rsidR="004E3767" w:rsidRPr="00D06960" w:rsidRDefault="004E3767" w:rsidP="004E3767">
      <w:pPr>
        <w:pStyle w:val="ListParagraph"/>
        <w:numPr>
          <w:ilvl w:val="0"/>
          <w:numId w:val="21"/>
        </w:numPr>
        <w:spacing w:line="240" w:lineRule="auto"/>
        <w:jc w:val="both"/>
      </w:pPr>
      <w:r>
        <w:t>C</w:t>
      </w:r>
      <w:r w:rsidRPr="00D06960">
        <w:t>omplying with Awarding Body Inspections.</w:t>
      </w:r>
    </w:p>
    <w:p w:rsidR="00A33FB3" w:rsidRPr="00697BAA" w:rsidRDefault="00A33FB3" w:rsidP="00A33FB3">
      <w:pPr>
        <w:contextualSpacing/>
        <w:jc w:val="both"/>
        <w:rPr>
          <w:rFonts w:asciiTheme="minorHAnsi" w:hAnsiTheme="minorHAnsi" w:cs="Arial"/>
        </w:rPr>
      </w:pPr>
    </w:p>
    <w:p w:rsidR="00234C2B" w:rsidRDefault="00234C2B" w:rsidP="00234C2B">
      <w:pPr>
        <w:spacing w:after="0" w:line="240" w:lineRule="auto"/>
        <w:ind w:right="375"/>
        <w:jc w:val="both"/>
        <w:rPr>
          <w:b/>
          <w:sz w:val="24"/>
        </w:rPr>
      </w:pPr>
      <w:bookmarkStart w:id="0" w:name="_GoBack"/>
      <w:bookmarkEnd w:id="0"/>
    </w:p>
    <w:p w:rsidR="00AD59DD" w:rsidRPr="00563765" w:rsidRDefault="00AD59DD" w:rsidP="00234C2B">
      <w:pPr>
        <w:spacing w:after="0" w:line="240" w:lineRule="auto"/>
        <w:ind w:right="375"/>
        <w:jc w:val="both"/>
        <w:rPr>
          <w:b/>
          <w:sz w:val="24"/>
        </w:rPr>
      </w:pPr>
      <w:r w:rsidRPr="00563765">
        <w:rPr>
          <w:b/>
          <w:sz w:val="24"/>
        </w:rPr>
        <w:lastRenderedPageBreak/>
        <w:t>Job context and flexibility</w:t>
      </w:r>
    </w:p>
    <w:p w:rsidR="00234C2B" w:rsidRDefault="00234C2B" w:rsidP="00234C2B">
      <w:pPr>
        <w:spacing w:after="0" w:line="240" w:lineRule="auto"/>
        <w:ind w:right="375"/>
        <w:jc w:val="both"/>
        <w:rPr>
          <w:b/>
        </w:rPr>
      </w:pPr>
    </w:p>
    <w:p w:rsidR="00AD59DD" w:rsidRDefault="00AD59DD" w:rsidP="00234C2B">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234C2B">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234C2B">
      <w:pPr>
        <w:spacing w:after="0" w:line="240"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234C2B">
      <w:pPr>
        <w:spacing w:after="0" w:line="240" w:lineRule="auto"/>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234C2B">
      <w:pPr>
        <w:spacing w:after="0" w:line="240"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46555C" w:rsidRDefault="0046555C" w:rsidP="00234C2B">
      <w:pPr>
        <w:ind w:firstLine="8"/>
      </w:pPr>
      <w:r>
        <w:t xml:space="preserve">Where the post holder has a budgetary responsibility, it is a requirement of the role to work within </w:t>
      </w:r>
      <w:r w:rsidR="000905FB">
        <w:t xml:space="preserve">    </w:t>
      </w:r>
      <w:r w:rsidR="00FA2A60">
        <w:t xml:space="preserve">    </w:t>
      </w:r>
      <w:r>
        <w:t>the Academy’s financial regulations.</w:t>
      </w:r>
    </w:p>
    <w:p w:rsidR="00563765" w:rsidRDefault="00563765"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4E3767" w:rsidRDefault="004E3767" w:rsidP="00563765"/>
    <w:p w:rsidR="00563765" w:rsidRDefault="00AD59DD" w:rsidP="00563765">
      <w:pPr>
        <w:jc w:val="center"/>
        <w:rPr>
          <w:b/>
          <w:sz w:val="24"/>
          <w:szCs w:val="24"/>
        </w:rPr>
      </w:pPr>
      <w:r w:rsidRPr="00563765">
        <w:rPr>
          <w:b/>
          <w:sz w:val="24"/>
          <w:szCs w:val="24"/>
        </w:rPr>
        <w:lastRenderedPageBreak/>
        <w:t>PERSON SPECIFICATION</w:t>
      </w:r>
    </w:p>
    <w:p w:rsidR="00563765" w:rsidRPr="00747D18" w:rsidRDefault="00563765" w:rsidP="00747D18">
      <w:pPr>
        <w:spacing w:after="0"/>
        <w:rPr>
          <w:b/>
          <w:sz w:val="1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296"/>
        <w:gridCol w:w="1418"/>
      </w:tblGrid>
      <w:tr w:rsidR="00563765" w:rsidRPr="005F722B" w:rsidTr="00625AEC">
        <w:trPr>
          <w:trHeight w:val="397"/>
        </w:trPr>
        <w:tc>
          <w:tcPr>
            <w:tcW w:w="6096" w:type="dxa"/>
            <w:vAlign w:val="center"/>
          </w:tcPr>
          <w:p w:rsidR="00563765" w:rsidRPr="00186563" w:rsidRDefault="00563765" w:rsidP="003D0A51">
            <w:pPr>
              <w:spacing w:after="0" w:line="240" w:lineRule="auto"/>
              <w:rPr>
                <w:b/>
                <w:sz w:val="24"/>
                <w:szCs w:val="24"/>
              </w:rPr>
            </w:pPr>
            <w:r>
              <w:rPr>
                <w:b/>
                <w:sz w:val="24"/>
                <w:szCs w:val="24"/>
              </w:rPr>
              <w:t>Experience</w:t>
            </w:r>
          </w:p>
        </w:tc>
        <w:tc>
          <w:tcPr>
            <w:tcW w:w="1114"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29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41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00905" w:rsidRPr="005F722B" w:rsidTr="00625AEC">
        <w:trPr>
          <w:trHeight w:val="397"/>
        </w:trPr>
        <w:tc>
          <w:tcPr>
            <w:tcW w:w="6096" w:type="dxa"/>
            <w:vAlign w:val="center"/>
          </w:tcPr>
          <w:p w:rsidR="00200905" w:rsidRPr="005F722B" w:rsidRDefault="007B2455" w:rsidP="00234C2B">
            <w:pPr>
              <w:spacing w:after="0" w:line="240" w:lineRule="auto"/>
            </w:pPr>
            <w:r w:rsidRPr="00624921">
              <w:t>Experience of working or studying in higher education environment</w:t>
            </w:r>
          </w:p>
        </w:tc>
        <w:tc>
          <w:tcPr>
            <w:tcW w:w="1114" w:type="dxa"/>
            <w:vAlign w:val="center"/>
          </w:tcPr>
          <w:p w:rsidR="00200905" w:rsidRPr="005F722B" w:rsidRDefault="00200905" w:rsidP="00234C2B">
            <w:pPr>
              <w:spacing w:after="0" w:line="240" w:lineRule="auto"/>
              <w:jc w:val="center"/>
              <w:rPr>
                <w:u w:val="single"/>
              </w:rPr>
            </w:pPr>
          </w:p>
        </w:tc>
        <w:tc>
          <w:tcPr>
            <w:tcW w:w="1296" w:type="dxa"/>
            <w:vAlign w:val="center"/>
          </w:tcPr>
          <w:p w:rsidR="00200905" w:rsidRPr="005F722B" w:rsidRDefault="007B2455" w:rsidP="00234C2B">
            <w:pPr>
              <w:spacing w:after="0" w:line="240" w:lineRule="auto"/>
              <w:jc w:val="center"/>
              <w:rPr>
                <w:u w:val="single"/>
              </w:rPr>
            </w:pPr>
            <w:r w:rsidRPr="00532CB2">
              <w:rPr>
                <w:b/>
                <w:sz w:val="24"/>
                <w:szCs w:val="24"/>
              </w:rPr>
              <w:sym w:font="Wingdings 2" w:char="F050"/>
            </w:r>
          </w:p>
        </w:tc>
        <w:tc>
          <w:tcPr>
            <w:tcW w:w="1418" w:type="dxa"/>
            <w:vAlign w:val="center"/>
          </w:tcPr>
          <w:p w:rsidR="00200905" w:rsidRPr="00EC7FEC" w:rsidRDefault="00200905" w:rsidP="00234C2B">
            <w:pPr>
              <w:spacing w:after="0" w:line="240" w:lineRule="auto"/>
              <w:jc w:val="center"/>
            </w:pPr>
            <w:r>
              <w:t>Appl/Int/Ref</w:t>
            </w:r>
          </w:p>
        </w:tc>
      </w:tr>
    </w:tbl>
    <w:p w:rsidR="00563765" w:rsidRPr="00747D18" w:rsidRDefault="00563765" w:rsidP="00747D18">
      <w:pPr>
        <w:spacing w:after="0"/>
        <w:rPr>
          <w:b/>
          <w:sz w:val="1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296"/>
        <w:gridCol w:w="1418"/>
      </w:tblGrid>
      <w:tr w:rsidR="00087B2E" w:rsidRPr="005F722B" w:rsidTr="00625AEC">
        <w:trPr>
          <w:trHeight w:val="397"/>
        </w:trPr>
        <w:tc>
          <w:tcPr>
            <w:tcW w:w="6096" w:type="dxa"/>
            <w:vAlign w:val="center"/>
          </w:tcPr>
          <w:p w:rsidR="00087B2E" w:rsidRPr="00186563" w:rsidRDefault="00087B2E" w:rsidP="003D0A51">
            <w:pPr>
              <w:spacing w:after="0" w:line="240" w:lineRule="auto"/>
              <w:rPr>
                <w:b/>
                <w:sz w:val="24"/>
                <w:szCs w:val="24"/>
              </w:rPr>
            </w:pPr>
            <w:r w:rsidRPr="001937B4">
              <w:rPr>
                <w:b/>
                <w:sz w:val="24"/>
                <w:szCs w:val="24"/>
              </w:rPr>
              <w:t>Skills, Attributes and Knowledge</w:t>
            </w:r>
          </w:p>
        </w:tc>
        <w:tc>
          <w:tcPr>
            <w:tcW w:w="1114" w:type="dxa"/>
            <w:vAlign w:val="center"/>
          </w:tcPr>
          <w:p w:rsidR="00087B2E" w:rsidRPr="00186563" w:rsidRDefault="00087B2E" w:rsidP="003D0A51">
            <w:pPr>
              <w:spacing w:after="0" w:line="240" w:lineRule="auto"/>
              <w:jc w:val="center"/>
              <w:rPr>
                <w:b/>
                <w:sz w:val="24"/>
                <w:szCs w:val="24"/>
              </w:rPr>
            </w:pPr>
            <w:r w:rsidRPr="00186563">
              <w:rPr>
                <w:b/>
                <w:sz w:val="24"/>
                <w:szCs w:val="24"/>
              </w:rPr>
              <w:t>Essential</w:t>
            </w:r>
          </w:p>
        </w:tc>
        <w:tc>
          <w:tcPr>
            <w:tcW w:w="1296" w:type="dxa"/>
            <w:vAlign w:val="center"/>
          </w:tcPr>
          <w:p w:rsidR="00087B2E" w:rsidRPr="00186563" w:rsidRDefault="00087B2E" w:rsidP="003D0A51">
            <w:pPr>
              <w:spacing w:after="0" w:line="240" w:lineRule="auto"/>
              <w:jc w:val="center"/>
              <w:rPr>
                <w:b/>
                <w:sz w:val="24"/>
                <w:szCs w:val="24"/>
              </w:rPr>
            </w:pPr>
            <w:r w:rsidRPr="00186563">
              <w:rPr>
                <w:b/>
                <w:sz w:val="24"/>
                <w:szCs w:val="24"/>
              </w:rPr>
              <w:t>Desirable</w:t>
            </w:r>
          </w:p>
        </w:tc>
        <w:tc>
          <w:tcPr>
            <w:tcW w:w="1418" w:type="dxa"/>
          </w:tcPr>
          <w:p w:rsidR="00087B2E" w:rsidRPr="00186563" w:rsidRDefault="00087B2E" w:rsidP="003D0A51">
            <w:pPr>
              <w:spacing w:after="0" w:line="240" w:lineRule="auto"/>
              <w:jc w:val="center"/>
              <w:rPr>
                <w:b/>
                <w:sz w:val="24"/>
                <w:szCs w:val="24"/>
              </w:rPr>
            </w:pPr>
            <w:r w:rsidRPr="00186563">
              <w:rPr>
                <w:b/>
                <w:sz w:val="24"/>
                <w:szCs w:val="24"/>
              </w:rPr>
              <w:t>How assessed</w:t>
            </w:r>
          </w:p>
        </w:tc>
      </w:tr>
      <w:tr w:rsidR="007B2455" w:rsidRPr="005F722B" w:rsidTr="00625AEC">
        <w:trPr>
          <w:trHeight w:val="397"/>
        </w:trPr>
        <w:tc>
          <w:tcPr>
            <w:tcW w:w="6096" w:type="dxa"/>
            <w:vAlign w:val="center"/>
          </w:tcPr>
          <w:p w:rsidR="007B2455" w:rsidRDefault="007B2455" w:rsidP="00234C2B">
            <w:pPr>
              <w:spacing w:after="0" w:line="240" w:lineRule="auto"/>
            </w:pPr>
            <w:r w:rsidRPr="00624921">
              <w:t xml:space="preserve">An understanding of examination processes </w:t>
            </w:r>
            <w:r>
              <w:tab/>
            </w:r>
          </w:p>
        </w:tc>
        <w:tc>
          <w:tcPr>
            <w:tcW w:w="1114" w:type="dxa"/>
            <w:vAlign w:val="center"/>
          </w:tcPr>
          <w:p w:rsidR="007B2455" w:rsidRPr="005F722B" w:rsidRDefault="007B2455" w:rsidP="00234C2B">
            <w:pPr>
              <w:spacing w:after="0" w:line="240" w:lineRule="auto"/>
              <w:jc w:val="center"/>
              <w:rPr>
                <w:u w:val="single"/>
              </w:rPr>
            </w:pPr>
          </w:p>
        </w:tc>
        <w:tc>
          <w:tcPr>
            <w:tcW w:w="1296" w:type="dxa"/>
            <w:vAlign w:val="center"/>
          </w:tcPr>
          <w:p w:rsidR="007B2455" w:rsidRPr="00532CB2" w:rsidRDefault="007B2455" w:rsidP="00234C2B">
            <w:pPr>
              <w:spacing w:after="0" w:line="240" w:lineRule="auto"/>
              <w:jc w:val="center"/>
              <w:rPr>
                <w:b/>
                <w:sz w:val="24"/>
                <w:szCs w:val="24"/>
              </w:rPr>
            </w:pPr>
            <w:r w:rsidRPr="00532CB2">
              <w:rPr>
                <w:b/>
                <w:sz w:val="24"/>
                <w:szCs w:val="24"/>
              </w:rPr>
              <w:sym w:font="Wingdings 2" w:char="F050"/>
            </w:r>
          </w:p>
        </w:tc>
        <w:tc>
          <w:tcPr>
            <w:tcW w:w="1418" w:type="dxa"/>
            <w:vMerge w:val="restart"/>
            <w:vAlign w:val="center"/>
          </w:tcPr>
          <w:p w:rsidR="007B2455" w:rsidRPr="005F722B" w:rsidRDefault="00625AEC" w:rsidP="00234C2B">
            <w:pPr>
              <w:spacing w:after="0" w:line="240" w:lineRule="auto"/>
              <w:jc w:val="center"/>
              <w:rPr>
                <w:sz w:val="28"/>
                <w:szCs w:val="28"/>
                <w:u w:val="single"/>
              </w:rPr>
            </w:pPr>
            <w:proofErr w:type="spellStart"/>
            <w:r>
              <w:t>Appl</w:t>
            </w:r>
            <w:proofErr w:type="spellEnd"/>
            <w:r>
              <w:t>/</w:t>
            </w:r>
            <w:proofErr w:type="spellStart"/>
            <w:r>
              <w:t>Int</w:t>
            </w:r>
            <w:proofErr w:type="spellEnd"/>
            <w:r>
              <w:t>/Ref</w:t>
            </w:r>
          </w:p>
        </w:tc>
      </w:tr>
      <w:tr w:rsidR="007B2455" w:rsidRPr="005F722B" w:rsidTr="00625AEC">
        <w:trPr>
          <w:trHeight w:val="397"/>
        </w:trPr>
        <w:tc>
          <w:tcPr>
            <w:tcW w:w="6096" w:type="dxa"/>
            <w:vAlign w:val="center"/>
          </w:tcPr>
          <w:p w:rsidR="007B2455" w:rsidRPr="00BA7DCA" w:rsidRDefault="007B2455" w:rsidP="00234C2B">
            <w:pPr>
              <w:spacing w:after="0" w:line="240" w:lineRule="auto"/>
            </w:pPr>
            <w:r w:rsidRPr="00624921">
              <w:t>Effective oral/written communication skills</w:t>
            </w:r>
          </w:p>
        </w:tc>
        <w:tc>
          <w:tcPr>
            <w:tcW w:w="1114" w:type="dxa"/>
            <w:vAlign w:val="center"/>
          </w:tcPr>
          <w:p w:rsidR="007B2455" w:rsidRPr="005F722B" w:rsidRDefault="007B2455" w:rsidP="00234C2B">
            <w:pPr>
              <w:spacing w:after="0" w:line="240" w:lineRule="auto"/>
              <w:jc w:val="center"/>
              <w:rPr>
                <w:u w:val="single"/>
              </w:rPr>
            </w:pPr>
            <w:r w:rsidRPr="00532CB2">
              <w:rPr>
                <w:b/>
                <w:sz w:val="24"/>
                <w:szCs w:val="24"/>
              </w:rPr>
              <w:sym w:font="Wingdings 2" w:char="F050"/>
            </w:r>
          </w:p>
        </w:tc>
        <w:tc>
          <w:tcPr>
            <w:tcW w:w="1296" w:type="dxa"/>
            <w:vAlign w:val="center"/>
          </w:tcPr>
          <w:p w:rsidR="007B2455" w:rsidRPr="00532CB2" w:rsidRDefault="007B2455" w:rsidP="00234C2B">
            <w:pPr>
              <w:spacing w:after="0" w:line="240" w:lineRule="auto"/>
              <w:jc w:val="center"/>
              <w:rPr>
                <w:b/>
                <w:sz w:val="24"/>
                <w:szCs w:val="24"/>
              </w:rPr>
            </w:pPr>
          </w:p>
        </w:tc>
        <w:tc>
          <w:tcPr>
            <w:tcW w:w="1418" w:type="dxa"/>
            <w:vMerge/>
          </w:tcPr>
          <w:p w:rsidR="007B2455" w:rsidRPr="005F722B" w:rsidRDefault="007B2455" w:rsidP="00234C2B">
            <w:pPr>
              <w:spacing w:after="0" w:line="240" w:lineRule="auto"/>
              <w:jc w:val="center"/>
              <w:rPr>
                <w:sz w:val="28"/>
                <w:szCs w:val="28"/>
                <w:u w:val="single"/>
              </w:rPr>
            </w:pPr>
          </w:p>
        </w:tc>
      </w:tr>
      <w:tr w:rsidR="007B2455" w:rsidRPr="005F722B" w:rsidTr="00625AEC">
        <w:trPr>
          <w:trHeight w:val="397"/>
        </w:trPr>
        <w:tc>
          <w:tcPr>
            <w:tcW w:w="6096" w:type="dxa"/>
            <w:vAlign w:val="center"/>
          </w:tcPr>
          <w:p w:rsidR="007B2455" w:rsidRPr="00BA7DCA" w:rsidRDefault="007B2455" w:rsidP="00234C2B">
            <w:pPr>
              <w:spacing w:after="0" w:line="240" w:lineRule="auto"/>
            </w:pPr>
            <w:r w:rsidRPr="00624921">
              <w:t>Accuracy and attention to detail</w:t>
            </w:r>
          </w:p>
        </w:tc>
        <w:tc>
          <w:tcPr>
            <w:tcW w:w="1114" w:type="dxa"/>
            <w:vAlign w:val="center"/>
          </w:tcPr>
          <w:p w:rsidR="007B2455" w:rsidRPr="005F722B" w:rsidRDefault="007B2455" w:rsidP="00234C2B">
            <w:pPr>
              <w:spacing w:after="0" w:line="240" w:lineRule="auto"/>
              <w:jc w:val="center"/>
              <w:rPr>
                <w:u w:val="single"/>
              </w:rPr>
            </w:pPr>
            <w:r w:rsidRPr="00532CB2">
              <w:rPr>
                <w:b/>
                <w:sz w:val="24"/>
                <w:szCs w:val="24"/>
              </w:rPr>
              <w:sym w:font="Wingdings 2" w:char="F050"/>
            </w:r>
          </w:p>
        </w:tc>
        <w:tc>
          <w:tcPr>
            <w:tcW w:w="1296" w:type="dxa"/>
            <w:vAlign w:val="center"/>
          </w:tcPr>
          <w:p w:rsidR="007B2455" w:rsidRPr="00532CB2" w:rsidRDefault="007B2455" w:rsidP="00234C2B">
            <w:pPr>
              <w:spacing w:after="0" w:line="240" w:lineRule="auto"/>
              <w:jc w:val="center"/>
              <w:rPr>
                <w:b/>
                <w:sz w:val="24"/>
                <w:szCs w:val="24"/>
              </w:rPr>
            </w:pPr>
          </w:p>
        </w:tc>
        <w:tc>
          <w:tcPr>
            <w:tcW w:w="1418" w:type="dxa"/>
            <w:vMerge/>
          </w:tcPr>
          <w:p w:rsidR="007B2455" w:rsidRPr="005F722B" w:rsidRDefault="007B2455" w:rsidP="00234C2B">
            <w:pPr>
              <w:spacing w:after="0" w:line="240" w:lineRule="auto"/>
              <w:jc w:val="center"/>
              <w:rPr>
                <w:sz w:val="28"/>
                <w:szCs w:val="28"/>
                <w:u w:val="single"/>
              </w:rPr>
            </w:pPr>
          </w:p>
        </w:tc>
      </w:tr>
      <w:tr w:rsidR="007B2455" w:rsidRPr="005F722B" w:rsidTr="00625AEC">
        <w:trPr>
          <w:trHeight w:val="397"/>
        </w:trPr>
        <w:tc>
          <w:tcPr>
            <w:tcW w:w="6096" w:type="dxa"/>
            <w:vAlign w:val="center"/>
          </w:tcPr>
          <w:p w:rsidR="007B2455" w:rsidRDefault="007B2455" w:rsidP="00234C2B">
            <w:pPr>
              <w:spacing w:after="0" w:line="240" w:lineRule="auto"/>
            </w:pPr>
            <w:r w:rsidRPr="00624921">
              <w:t xml:space="preserve">Flexible approach to work </w:t>
            </w:r>
            <w:r>
              <w:t xml:space="preserve">                                                                                   </w:t>
            </w:r>
          </w:p>
        </w:tc>
        <w:tc>
          <w:tcPr>
            <w:tcW w:w="1114" w:type="dxa"/>
            <w:vAlign w:val="center"/>
          </w:tcPr>
          <w:p w:rsidR="007B2455" w:rsidRPr="005F722B" w:rsidRDefault="007B2455" w:rsidP="00234C2B">
            <w:pPr>
              <w:spacing w:after="0" w:line="240" w:lineRule="auto"/>
              <w:jc w:val="center"/>
              <w:rPr>
                <w:u w:val="single"/>
              </w:rPr>
            </w:pPr>
            <w:r w:rsidRPr="00532CB2">
              <w:rPr>
                <w:b/>
                <w:sz w:val="24"/>
                <w:szCs w:val="24"/>
              </w:rPr>
              <w:sym w:font="Wingdings 2" w:char="F050"/>
            </w:r>
          </w:p>
        </w:tc>
        <w:tc>
          <w:tcPr>
            <w:tcW w:w="1296" w:type="dxa"/>
            <w:vAlign w:val="center"/>
          </w:tcPr>
          <w:p w:rsidR="007B2455" w:rsidRPr="00532CB2" w:rsidRDefault="007B2455" w:rsidP="00234C2B">
            <w:pPr>
              <w:spacing w:after="0" w:line="240" w:lineRule="auto"/>
              <w:jc w:val="center"/>
              <w:rPr>
                <w:b/>
                <w:sz w:val="24"/>
                <w:szCs w:val="24"/>
              </w:rPr>
            </w:pPr>
          </w:p>
        </w:tc>
        <w:tc>
          <w:tcPr>
            <w:tcW w:w="1418" w:type="dxa"/>
            <w:vMerge/>
          </w:tcPr>
          <w:p w:rsidR="007B2455" w:rsidRPr="005F722B" w:rsidRDefault="007B2455" w:rsidP="00234C2B">
            <w:pPr>
              <w:spacing w:after="0" w:line="240" w:lineRule="auto"/>
              <w:jc w:val="center"/>
              <w:rPr>
                <w:sz w:val="28"/>
                <w:szCs w:val="28"/>
                <w:u w:val="single"/>
              </w:rPr>
            </w:pPr>
          </w:p>
        </w:tc>
      </w:tr>
      <w:tr w:rsidR="007B2455" w:rsidRPr="005F722B" w:rsidTr="00625AEC">
        <w:trPr>
          <w:trHeight w:val="397"/>
        </w:trPr>
        <w:tc>
          <w:tcPr>
            <w:tcW w:w="6096" w:type="dxa"/>
            <w:vAlign w:val="center"/>
          </w:tcPr>
          <w:p w:rsidR="007B2455" w:rsidRDefault="007B2455" w:rsidP="00234C2B">
            <w:pPr>
              <w:spacing w:after="0" w:line="240" w:lineRule="auto"/>
            </w:pPr>
            <w:r w:rsidRPr="00624921">
              <w:t>Ability to relate to academic staff and students</w:t>
            </w:r>
          </w:p>
        </w:tc>
        <w:tc>
          <w:tcPr>
            <w:tcW w:w="1114" w:type="dxa"/>
            <w:vAlign w:val="center"/>
          </w:tcPr>
          <w:p w:rsidR="007B2455" w:rsidRPr="00532CB2" w:rsidRDefault="007B2455" w:rsidP="00234C2B">
            <w:pPr>
              <w:spacing w:after="0" w:line="240" w:lineRule="auto"/>
              <w:jc w:val="center"/>
              <w:rPr>
                <w:b/>
                <w:sz w:val="24"/>
                <w:szCs w:val="24"/>
              </w:rPr>
            </w:pPr>
            <w:r w:rsidRPr="00532CB2">
              <w:rPr>
                <w:b/>
                <w:sz w:val="24"/>
                <w:szCs w:val="24"/>
              </w:rPr>
              <w:sym w:font="Wingdings 2" w:char="F050"/>
            </w:r>
          </w:p>
        </w:tc>
        <w:tc>
          <w:tcPr>
            <w:tcW w:w="1296" w:type="dxa"/>
            <w:vAlign w:val="center"/>
          </w:tcPr>
          <w:p w:rsidR="007B2455" w:rsidRPr="00532CB2" w:rsidRDefault="007B2455" w:rsidP="00234C2B">
            <w:pPr>
              <w:spacing w:after="0" w:line="240" w:lineRule="auto"/>
              <w:jc w:val="center"/>
              <w:rPr>
                <w:b/>
                <w:sz w:val="24"/>
                <w:szCs w:val="24"/>
              </w:rPr>
            </w:pPr>
          </w:p>
        </w:tc>
        <w:tc>
          <w:tcPr>
            <w:tcW w:w="1418" w:type="dxa"/>
            <w:vMerge/>
          </w:tcPr>
          <w:p w:rsidR="007B2455" w:rsidRPr="005F722B" w:rsidRDefault="007B2455" w:rsidP="00234C2B">
            <w:pPr>
              <w:spacing w:after="0" w:line="240" w:lineRule="auto"/>
              <w:jc w:val="center"/>
              <w:rPr>
                <w:sz w:val="28"/>
                <w:szCs w:val="28"/>
                <w:u w:val="single"/>
              </w:rPr>
            </w:pPr>
          </w:p>
        </w:tc>
      </w:tr>
      <w:tr w:rsidR="007B2455" w:rsidRPr="005F722B" w:rsidTr="00625AEC">
        <w:trPr>
          <w:trHeight w:val="397"/>
        </w:trPr>
        <w:tc>
          <w:tcPr>
            <w:tcW w:w="6096" w:type="dxa"/>
            <w:vAlign w:val="center"/>
          </w:tcPr>
          <w:p w:rsidR="007B2455" w:rsidRPr="00624921" w:rsidRDefault="007B2455" w:rsidP="00234C2B">
            <w:pPr>
              <w:spacing w:after="0" w:line="240" w:lineRule="auto"/>
            </w:pPr>
            <w:r w:rsidRPr="00624921">
              <w:t>Ability to work independently and as part of a team</w:t>
            </w:r>
          </w:p>
        </w:tc>
        <w:tc>
          <w:tcPr>
            <w:tcW w:w="1114" w:type="dxa"/>
            <w:vAlign w:val="center"/>
          </w:tcPr>
          <w:p w:rsidR="007B2455" w:rsidRPr="00532CB2" w:rsidRDefault="007B2455" w:rsidP="00234C2B">
            <w:pPr>
              <w:spacing w:after="0" w:line="240" w:lineRule="auto"/>
              <w:jc w:val="center"/>
              <w:rPr>
                <w:b/>
                <w:sz w:val="24"/>
                <w:szCs w:val="24"/>
              </w:rPr>
            </w:pPr>
            <w:r w:rsidRPr="00532CB2">
              <w:rPr>
                <w:b/>
                <w:sz w:val="24"/>
                <w:szCs w:val="24"/>
              </w:rPr>
              <w:sym w:font="Wingdings 2" w:char="F050"/>
            </w:r>
          </w:p>
        </w:tc>
        <w:tc>
          <w:tcPr>
            <w:tcW w:w="1296" w:type="dxa"/>
            <w:vAlign w:val="center"/>
          </w:tcPr>
          <w:p w:rsidR="007B2455" w:rsidRPr="00532CB2" w:rsidRDefault="007B2455" w:rsidP="00234C2B">
            <w:pPr>
              <w:spacing w:after="0" w:line="240" w:lineRule="auto"/>
              <w:jc w:val="center"/>
              <w:rPr>
                <w:b/>
                <w:sz w:val="24"/>
                <w:szCs w:val="24"/>
              </w:rPr>
            </w:pPr>
          </w:p>
        </w:tc>
        <w:tc>
          <w:tcPr>
            <w:tcW w:w="1418" w:type="dxa"/>
            <w:vMerge/>
          </w:tcPr>
          <w:p w:rsidR="007B2455" w:rsidRPr="005F722B" w:rsidRDefault="007B2455" w:rsidP="00234C2B">
            <w:pPr>
              <w:spacing w:after="0" w:line="240" w:lineRule="auto"/>
              <w:jc w:val="center"/>
              <w:rPr>
                <w:sz w:val="28"/>
                <w:szCs w:val="28"/>
                <w:u w:val="single"/>
              </w:rPr>
            </w:pPr>
          </w:p>
        </w:tc>
      </w:tr>
      <w:tr w:rsidR="007B2455" w:rsidRPr="005F722B" w:rsidTr="00625AEC">
        <w:trPr>
          <w:trHeight w:val="397"/>
        </w:trPr>
        <w:tc>
          <w:tcPr>
            <w:tcW w:w="6096" w:type="dxa"/>
            <w:vAlign w:val="center"/>
          </w:tcPr>
          <w:p w:rsidR="007B2455" w:rsidRPr="00624921" w:rsidRDefault="007B2455" w:rsidP="00234C2B">
            <w:pPr>
              <w:spacing w:after="0" w:line="240" w:lineRule="auto"/>
            </w:pPr>
            <w:r w:rsidRPr="00624921">
              <w:t>Ability to work under pressure and to tight deadlines</w:t>
            </w:r>
          </w:p>
        </w:tc>
        <w:tc>
          <w:tcPr>
            <w:tcW w:w="1114" w:type="dxa"/>
            <w:vAlign w:val="center"/>
          </w:tcPr>
          <w:p w:rsidR="007B2455" w:rsidRPr="00532CB2" w:rsidRDefault="007B2455" w:rsidP="00234C2B">
            <w:pPr>
              <w:spacing w:after="0" w:line="240" w:lineRule="auto"/>
              <w:jc w:val="center"/>
              <w:rPr>
                <w:b/>
                <w:sz w:val="24"/>
                <w:szCs w:val="24"/>
              </w:rPr>
            </w:pPr>
            <w:r w:rsidRPr="00532CB2">
              <w:rPr>
                <w:b/>
                <w:sz w:val="24"/>
                <w:szCs w:val="24"/>
              </w:rPr>
              <w:sym w:font="Wingdings 2" w:char="F050"/>
            </w:r>
          </w:p>
        </w:tc>
        <w:tc>
          <w:tcPr>
            <w:tcW w:w="1296" w:type="dxa"/>
            <w:vAlign w:val="center"/>
          </w:tcPr>
          <w:p w:rsidR="007B2455" w:rsidRPr="00532CB2" w:rsidRDefault="007B2455" w:rsidP="00234C2B">
            <w:pPr>
              <w:spacing w:after="0" w:line="240" w:lineRule="auto"/>
              <w:jc w:val="center"/>
              <w:rPr>
                <w:b/>
                <w:sz w:val="24"/>
                <w:szCs w:val="24"/>
              </w:rPr>
            </w:pPr>
          </w:p>
        </w:tc>
        <w:tc>
          <w:tcPr>
            <w:tcW w:w="1418" w:type="dxa"/>
            <w:vMerge/>
          </w:tcPr>
          <w:p w:rsidR="007B2455" w:rsidRPr="005F722B" w:rsidRDefault="007B2455" w:rsidP="00234C2B">
            <w:pPr>
              <w:spacing w:after="0" w:line="240" w:lineRule="auto"/>
              <w:jc w:val="center"/>
              <w:rPr>
                <w:sz w:val="28"/>
                <w:szCs w:val="28"/>
                <w:u w:val="single"/>
              </w:rPr>
            </w:pPr>
          </w:p>
        </w:tc>
      </w:tr>
      <w:tr w:rsidR="007B2455" w:rsidRPr="005F722B" w:rsidTr="00625AEC">
        <w:trPr>
          <w:trHeight w:val="397"/>
        </w:trPr>
        <w:tc>
          <w:tcPr>
            <w:tcW w:w="6096" w:type="dxa"/>
            <w:vAlign w:val="center"/>
          </w:tcPr>
          <w:p w:rsidR="007B2455" w:rsidRPr="00624921" w:rsidRDefault="007B2455" w:rsidP="007B2455">
            <w:pPr>
              <w:spacing w:after="0"/>
            </w:pPr>
            <w:r w:rsidRPr="00624921">
              <w:t>Ability to follow strict procedure and regulations</w:t>
            </w:r>
          </w:p>
        </w:tc>
        <w:tc>
          <w:tcPr>
            <w:tcW w:w="1114" w:type="dxa"/>
            <w:vAlign w:val="center"/>
          </w:tcPr>
          <w:p w:rsidR="007B2455" w:rsidRPr="00532CB2" w:rsidRDefault="007B2455" w:rsidP="00234C2B">
            <w:pPr>
              <w:spacing w:after="0" w:line="240" w:lineRule="auto"/>
              <w:jc w:val="center"/>
              <w:rPr>
                <w:b/>
                <w:sz w:val="24"/>
                <w:szCs w:val="24"/>
              </w:rPr>
            </w:pPr>
            <w:r w:rsidRPr="00532CB2">
              <w:rPr>
                <w:b/>
                <w:sz w:val="24"/>
                <w:szCs w:val="24"/>
              </w:rPr>
              <w:sym w:font="Wingdings 2" w:char="F050"/>
            </w:r>
          </w:p>
        </w:tc>
        <w:tc>
          <w:tcPr>
            <w:tcW w:w="1296" w:type="dxa"/>
            <w:vAlign w:val="center"/>
          </w:tcPr>
          <w:p w:rsidR="007B2455" w:rsidRPr="00532CB2" w:rsidRDefault="007B2455" w:rsidP="00234C2B">
            <w:pPr>
              <w:spacing w:after="0" w:line="240" w:lineRule="auto"/>
              <w:jc w:val="center"/>
              <w:rPr>
                <w:b/>
                <w:sz w:val="24"/>
                <w:szCs w:val="24"/>
              </w:rPr>
            </w:pPr>
          </w:p>
        </w:tc>
        <w:tc>
          <w:tcPr>
            <w:tcW w:w="1418" w:type="dxa"/>
            <w:vMerge/>
          </w:tcPr>
          <w:p w:rsidR="007B2455" w:rsidRPr="005F722B" w:rsidRDefault="007B2455" w:rsidP="00234C2B">
            <w:pPr>
              <w:spacing w:after="0" w:line="240" w:lineRule="auto"/>
              <w:jc w:val="center"/>
              <w:rPr>
                <w:sz w:val="28"/>
                <w:szCs w:val="28"/>
                <w:u w:val="single"/>
              </w:rPr>
            </w:pPr>
          </w:p>
        </w:tc>
      </w:tr>
    </w:tbl>
    <w:p w:rsidR="0046555C" w:rsidRPr="00747D18" w:rsidRDefault="0046555C" w:rsidP="00747D18">
      <w:pPr>
        <w:spacing w:after="0"/>
        <w:rPr>
          <w:sz w:val="18"/>
          <w:szCs w:val="28"/>
          <w:u w:val="single"/>
        </w:rPr>
      </w:pPr>
    </w:p>
    <w:tbl>
      <w:tblPr>
        <w:tblStyle w:val="TableGrid"/>
        <w:tblW w:w="9952" w:type="dxa"/>
        <w:tblInd w:w="-459" w:type="dxa"/>
        <w:tblLayout w:type="fixed"/>
        <w:tblLook w:val="04A0" w:firstRow="1" w:lastRow="0" w:firstColumn="1" w:lastColumn="0" w:noHBand="0" w:noVBand="1"/>
      </w:tblPr>
      <w:tblGrid>
        <w:gridCol w:w="6124"/>
        <w:gridCol w:w="1134"/>
        <w:gridCol w:w="1276"/>
        <w:gridCol w:w="1418"/>
      </w:tblGrid>
      <w:tr w:rsidR="0046555C" w:rsidTr="00747D18">
        <w:trPr>
          <w:trHeight w:val="397"/>
        </w:trPr>
        <w:tc>
          <w:tcPr>
            <w:tcW w:w="6124" w:type="dxa"/>
            <w:vAlign w:val="center"/>
          </w:tcPr>
          <w:p w:rsidR="0046555C" w:rsidRPr="00856375" w:rsidRDefault="0046555C" w:rsidP="00747D18">
            <w:pPr>
              <w:rPr>
                <w:b/>
                <w:sz w:val="24"/>
                <w:szCs w:val="24"/>
              </w:rPr>
            </w:pPr>
            <w:r w:rsidRPr="00856375">
              <w:rPr>
                <w:b/>
                <w:sz w:val="24"/>
                <w:szCs w:val="24"/>
              </w:rPr>
              <w:t>Personal qualities</w:t>
            </w:r>
          </w:p>
        </w:tc>
        <w:tc>
          <w:tcPr>
            <w:tcW w:w="1134" w:type="dxa"/>
            <w:vAlign w:val="center"/>
          </w:tcPr>
          <w:p w:rsidR="0046555C" w:rsidRPr="001937B4" w:rsidRDefault="0046555C" w:rsidP="008F3F38">
            <w:pPr>
              <w:jc w:val="center"/>
              <w:rPr>
                <w:sz w:val="24"/>
                <w:szCs w:val="24"/>
              </w:rPr>
            </w:pPr>
            <w:r w:rsidRPr="001937B4">
              <w:rPr>
                <w:b/>
                <w:sz w:val="24"/>
                <w:szCs w:val="24"/>
              </w:rPr>
              <w:t>Essential</w:t>
            </w:r>
          </w:p>
        </w:tc>
        <w:tc>
          <w:tcPr>
            <w:tcW w:w="1276" w:type="dxa"/>
            <w:vAlign w:val="center"/>
          </w:tcPr>
          <w:p w:rsidR="0046555C" w:rsidRPr="00856375" w:rsidRDefault="0046555C" w:rsidP="008F3F38">
            <w:pPr>
              <w:jc w:val="center"/>
              <w:rPr>
                <w:b/>
                <w:sz w:val="24"/>
                <w:szCs w:val="24"/>
              </w:rPr>
            </w:pPr>
            <w:r w:rsidRPr="001937B4">
              <w:rPr>
                <w:b/>
                <w:sz w:val="24"/>
                <w:szCs w:val="24"/>
              </w:rPr>
              <w:t>Desirable</w:t>
            </w:r>
          </w:p>
        </w:tc>
        <w:tc>
          <w:tcPr>
            <w:tcW w:w="1418" w:type="dxa"/>
          </w:tcPr>
          <w:p w:rsidR="0046555C" w:rsidRPr="00856375" w:rsidRDefault="0046555C" w:rsidP="008F3F38">
            <w:pPr>
              <w:jc w:val="center"/>
              <w:rPr>
                <w:b/>
                <w:sz w:val="24"/>
                <w:szCs w:val="24"/>
              </w:rPr>
            </w:pPr>
            <w:r w:rsidRPr="001937B4">
              <w:rPr>
                <w:b/>
                <w:sz w:val="24"/>
                <w:szCs w:val="24"/>
              </w:rPr>
              <w:t>How assessed</w:t>
            </w:r>
          </w:p>
        </w:tc>
      </w:tr>
      <w:tr w:rsidR="00200905" w:rsidTr="00747D18">
        <w:trPr>
          <w:trHeight w:val="397"/>
        </w:trPr>
        <w:tc>
          <w:tcPr>
            <w:tcW w:w="6124" w:type="dxa"/>
            <w:vAlign w:val="center"/>
          </w:tcPr>
          <w:p w:rsidR="00200905" w:rsidRPr="004552B3" w:rsidRDefault="00200905" w:rsidP="008F3F38">
            <w:r w:rsidRPr="00200905">
              <w:t>Excellent interpersonal skills</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val="restart"/>
          </w:tcPr>
          <w:p w:rsidR="00200905" w:rsidRDefault="00200905" w:rsidP="008F3F38">
            <w:pPr>
              <w:jc w:val="center"/>
            </w:pPr>
          </w:p>
          <w:p w:rsidR="00200905" w:rsidRDefault="00200905" w:rsidP="008F3F38">
            <w:pPr>
              <w:jc w:val="center"/>
            </w:pPr>
          </w:p>
          <w:p w:rsidR="00200905" w:rsidRDefault="00200905" w:rsidP="008F3F38">
            <w:pPr>
              <w:jc w:val="center"/>
            </w:pPr>
          </w:p>
          <w:p w:rsidR="00200905" w:rsidRDefault="00200905" w:rsidP="008F3F38">
            <w:pPr>
              <w:jc w:val="center"/>
            </w:pPr>
          </w:p>
          <w:p w:rsidR="00200905" w:rsidRPr="004552B3" w:rsidRDefault="00200905" w:rsidP="008F3F38">
            <w:pPr>
              <w:jc w:val="center"/>
            </w:pPr>
            <w:r>
              <w:t>Appl/Int/Ref</w:t>
            </w:r>
          </w:p>
        </w:tc>
      </w:tr>
      <w:tr w:rsidR="00200905" w:rsidTr="00747D18">
        <w:trPr>
          <w:trHeight w:val="397"/>
        </w:trPr>
        <w:tc>
          <w:tcPr>
            <w:tcW w:w="6124" w:type="dxa"/>
            <w:vAlign w:val="center"/>
          </w:tcPr>
          <w:p w:rsidR="00200905" w:rsidRPr="00200905" w:rsidRDefault="00200905" w:rsidP="008F3F38">
            <w:r>
              <w:t>Professional at all times</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tcPr>
          <w:p w:rsidR="00200905" w:rsidRDefault="00200905" w:rsidP="008F3F38">
            <w:pPr>
              <w:jc w:val="center"/>
            </w:pPr>
          </w:p>
        </w:tc>
      </w:tr>
      <w:tr w:rsidR="00200905" w:rsidTr="00747D18">
        <w:trPr>
          <w:trHeight w:val="397"/>
        </w:trPr>
        <w:tc>
          <w:tcPr>
            <w:tcW w:w="6124" w:type="dxa"/>
            <w:vAlign w:val="center"/>
          </w:tcPr>
          <w:p w:rsidR="00200905" w:rsidRPr="004552B3" w:rsidRDefault="00200905" w:rsidP="008F3F38">
            <w:r>
              <w:t xml:space="preserve">Passionate and caring             </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tcPr>
          <w:p w:rsidR="00200905" w:rsidRPr="004552B3" w:rsidRDefault="00200905" w:rsidP="008F3F38">
            <w:pPr>
              <w:jc w:val="center"/>
            </w:pPr>
          </w:p>
        </w:tc>
      </w:tr>
      <w:tr w:rsidR="00200905" w:rsidTr="00747D18">
        <w:trPr>
          <w:trHeight w:val="397"/>
        </w:trPr>
        <w:tc>
          <w:tcPr>
            <w:tcW w:w="6124" w:type="dxa"/>
            <w:vAlign w:val="center"/>
          </w:tcPr>
          <w:p w:rsidR="00200905" w:rsidRPr="004552B3" w:rsidRDefault="00200905" w:rsidP="008F3F38">
            <w:r>
              <w:t>Decisive, determined and self-confident</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tcPr>
          <w:p w:rsidR="00200905" w:rsidRPr="004552B3" w:rsidRDefault="00200905" w:rsidP="008F3F38">
            <w:pPr>
              <w:jc w:val="center"/>
            </w:pPr>
          </w:p>
        </w:tc>
      </w:tr>
      <w:tr w:rsidR="00200905" w:rsidTr="00747D18">
        <w:trPr>
          <w:trHeight w:val="397"/>
        </w:trPr>
        <w:tc>
          <w:tcPr>
            <w:tcW w:w="6124" w:type="dxa"/>
            <w:vAlign w:val="center"/>
          </w:tcPr>
          <w:p w:rsidR="00200905" w:rsidRPr="004552B3" w:rsidRDefault="00200905" w:rsidP="008F3F38">
            <w:r>
              <w:t>Integrity, trustworthy, honest and open</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tcPr>
          <w:p w:rsidR="00200905" w:rsidRPr="004552B3" w:rsidRDefault="00200905" w:rsidP="008F3F38">
            <w:pPr>
              <w:jc w:val="center"/>
            </w:pPr>
          </w:p>
        </w:tc>
      </w:tr>
      <w:tr w:rsidR="00200905" w:rsidTr="00747D18">
        <w:trPr>
          <w:trHeight w:val="397"/>
        </w:trPr>
        <w:tc>
          <w:tcPr>
            <w:tcW w:w="6124" w:type="dxa"/>
            <w:vAlign w:val="center"/>
          </w:tcPr>
          <w:p w:rsidR="00200905" w:rsidRPr="004552B3" w:rsidRDefault="00200905" w:rsidP="008F3F38">
            <w:r>
              <w:t>Accessible and approachable</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tcPr>
          <w:p w:rsidR="00200905" w:rsidRPr="004552B3" w:rsidRDefault="00200905" w:rsidP="008F3F38">
            <w:pPr>
              <w:jc w:val="center"/>
            </w:pPr>
          </w:p>
        </w:tc>
      </w:tr>
      <w:tr w:rsidR="00200905" w:rsidTr="00747D18">
        <w:trPr>
          <w:trHeight w:val="397"/>
        </w:trPr>
        <w:tc>
          <w:tcPr>
            <w:tcW w:w="6124" w:type="dxa"/>
            <w:vAlign w:val="center"/>
          </w:tcPr>
          <w:p w:rsidR="00200905" w:rsidRPr="004552B3" w:rsidRDefault="00200905" w:rsidP="008F3F38">
            <w:r>
              <w:t>Excellent interpersonal skills</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tcPr>
          <w:p w:rsidR="00200905" w:rsidRPr="004552B3" w:rsidRDefault="00200905" w:rsidP="008F3F38">
            <w:pPr>
              <w:jc w:val="center"/>
            </w:pPr>
          </w:p>
        </w:tc>
      </w:tr>
      <w:tr w:rsidR="00200905" w:rsidTr="00747D18">
        <w:trPr>
          <w:trHeight w:val="397"/>
        </w:trPr>
        <w:tc>
          <w:tcPr>
            <w:tcW w:w="6124" w:type="dxa"/>
            <w:vAlign w:val="center"/>
          </w:tcPr>
          <w:p w:rsidR="00200905" w:rsidRDefault="00200905" w:rsidP="008F3F38">
            <w:r>
              <w:t>Sense of humour and fun</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tcPr>
          <w:p w:rsidR="00200905" w:rsidRPr="004552B3" w:rsidRDefault="00200905" w:rsidP="008F3F38">
            <w:pPr>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Default="00747D18" w:rsidP="003D0A51">
            <w:pPr>
              <w:jc w:val="right"/>
              <w:rPr>
                <w:sz w:val="24"/>
                <w:szCs w:val="24"/>
              </w:rPr>
            </w:pPr>
            <w:r w:rsidRPr="004552B3">
              <w:rPr>
                <w:sz w:val="24"/>
                <w:szCs w:val="24"/>
              </w:rPr>
              <w:t>Appl = Application form</w:t>
            </w:r>
          </w:p>
        </w:tc>
        <w:tc>
          <w:tcPr>
            <w:tcW w:w="3511" w:type="dxa"/>
          </w:tcPr>
          <w:p w:rsidR="00747D18" w:rsidRDefault="00747D18" w:rsidP="003D0A51">
            <w:pPr>
              <w:jc w:val="center"/>
              <w:rPr>
                <w:sz w:val="24"/>
                <w:szCs w:val="24"/>
              </w:rPr>
            </w:pPr>
            <w:r w:rsidRPr="004552B3">
              <w:rPr>
                <w:sz w:val="24"/>
                <w:szCs w:val="24"/>
              </w:rPr>
              <w:t>Int = Interview</w:t>
            </w:r>
          </w:p>
        </w:tc>
        <w:tc>
          <w:tcPr>
            <w:tcW w:w="2835" w:type="dxa"/>
          </w:tcPr>
          <w:p w:rsidR="00747D18" w:rsidRDefault="00747D18" w:rsidP="003D0A51">
            <w:pPr>
              <w:rPr>
                <w:sz w:val="24"/>
                <w:szCs w:val="24"/>
              </w:rPr>
            </w:pPr>
            <w:r w:rsidRPr="004552B3">
              <w:rPr>
                <w:sz w:val="24"/>
                <w:szCs w:val="24"/>
              </w:rPr>
              <w:t>Ref = Reference</w:t>
            </w:r>
          </w:p>
        </w:tc>
      </w:tr>
    </w:tbl>
    <w:p w:rsidR="00200905" w:rsidRDefault="00200905" w:rsidP="00625AEC"/>
    <w:sectPr w:rsidR="00200905" w:rsidSect="00345512">
      <w:footerReference w:type="default" r:id="rId10"/>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765" w:rsidRDefault="00563765" w:rsidP="00563765">
      <w:pPr>
        <w:spacing w:after="0" w:line="240" w:lineRule="auto"/>
      </w:pPr>
      <w:r>
        <w:separator/>
      </w:r>
    </w:p>
  </w:endnote>
  <w:endnote w:type="continuationSeparator" w:id="0">
    <w:p w:rsidR="00563765" w:rsidRDefault="00563765"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65" w:rsidRDefault="00DF3BFE" w:rsidP="00563765">
    <w:pPr>
      <w:pStyle w:val="Footer"/>
      <w:jc w:val="right"/>
    </w:pPr>
    <w:r>
      <w:t>November</w:t>
    </w:r>
    <w:r w:rsidR="00BA3738">
      <w:t xml:space="preserve">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765" w:rsidRDefault="00563765" w:rsidP="00563765">
      <w:pPr>
        <w:spacing w:after="0" w:line="240" w:lineRule="auto"/>
      </w:pPr>
      <w:r>
        <w:separator/>
      </w:r>
    </w:p>
  </w:footnote>
  <w:footnote w:type="continuationSeparator" w:id="0">
    <w:p w:rsidR="00563765" w:rsidRDefault="00563765"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555"/>
    <w:multiLevelType w:val="hybridMultilevel"/>
    <w:tmpl w:val="EC4A7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B6D48"/>
    <w:multiLevelType w:val="hybridMultilevel"/>
    <w:tmpl w:val="581EDC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1D2849CE"/>
    <w:multiLevelType w:val="hybridMultilevel"/>
    <w:tmpl w:val="885E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F0F19"/>
    <w:multiLevelType w:val="hybridMultilevel"/>
    <w:tmpl w:val="CDFCB20A"/>
    <w:lvl w:ilvl="0" w:tplc="04090001">
      <w:start w:val="1"/>
      <w:numFmt w:val="bullet"/>
      <w:lvlText w:val=""/>
      <w:lvlJc w:val="left"/>
      <w:pPr>
        <w:tabs>
          <w:tab w:val="num" w:pos="-348"/>
        </w:tabs>
        <w:ind w:left="-348" w:hanging="360"/>
      </w:pPr>
      <w:rPr>
        <w:rFonts w:ascii="Symbol" w:hAnsi="Symbol" w:hint="default"/>
      </w:rPr>
    </w:lvl>
    <w:lvl w:ilvl="1" w:tplc="04090003">
      <w:start w:val="1"/>
      <w:numFmt w:val="bullet"/>
      <w:lvlText w:val="o"/>
      <w:lvlJc w:val="left"/>
      <w:pPr>
        <w:tabs>
          <w:tab w:val="num" w:pos="372"/>
        </w:tabs>
        <w:ind w:left="372" w:hanging="360"/>
      </w:pPr>
      <w:rPr>
        <w:rFonts w:ascii="Courier New" w:hAnsi="Courier New" w:hint="default"/>
      </w:rPr>
    </w:lvl>
    <w:lvl w:ilvl="2" w:tplc="04090005" w:tentative="1">
      <w:start w:val="1"/>
      <w:numFmt w:val="bullet"/>
      <w:lvlText w:val=""/>
      <w:lvlJc w:val="left"/>
      <w:pPr>
        <w:tabs>
          <w:tab w:val="num" w:pos="1092"/>
        </w:tabs>
        <w:ind w:left="1092" w:hanging="360"/>
      </w:pPr>
      <w:rPr>
        <w:rFonts w:ascii="Wingdings" w:hAnsi="Wingdings" w:hint="default"/>
      </w:rPr>
    </w:lvl>
    <w:lvl w:ilvl="3" w:tplc="04090001" w:tentative="1">
      <w:start w:val="1"/>
      <w:numFmt w:val="bullet"/>
      <w:lvlText w:val=""/>
      <w:lvlJc w:val="left"/>
      <w:pPr>
        <w:tabs>
          <w:tab w:val="num" w:pos="1812"/>
        </w:tabs>
        <w:ind w:left="1812" w:hanging="360"/>
      </w:pPr>
      <w:rPr>
        <w:rFonts w:ascii="Symbol" w:hAnsi="Symbol" w:hint="default"/>
      </w:rPr>
    </w:lvl>
    <w:lvl w:ilvl="4" w:tplc="04090003" w:tentative="1">
      <w:start w:val="1"/>
      <w:numFmt w:val="bullet"/>
      <w:lvlText w:val="o"/>
      <w:lvlJc w:val="left"/>
      <w:pPr>
        <w:tabs>
          <w:tab w:val="num" w:pos="2532"/>
        </w:tabs>
        <w:ind w:left="2532" w:hanging="360"/>
      </w:pPr>
      <w:rPr>
        <w:rFonts w:ascii="Courier New" w:hAnsi="Courier New" w:hint="default"/>
      </w:rPr>
    </w:lvl>
    <w:lvl w:ilvl="5" w:tplc="04090005" w:tentative="1">
      <w:start w:val="1"/>
      <w:numFmt w:val="bullet"/>
      <w:lvlText w:val=""/>
      <w:lvlJc w:val="left"/>
      <w:pPr>
        <w:tabs>
          <w:tab w:val="num" w:pos="3252"/>
        </w:tabs>
        <w:ind w:left="3252" w:hanging="360"/>
      </w:pPr>
      <w:rPr>
        <w:rFonts w:ascii="Wingdings" w:hAnsi="Wingdings" w:hint="default"/>
      </w:rPr>
    </w:lvl>
    <w:lvl w:ilvl="6" w:tplc="04090001" w:tentative="1">
      <w:start w:val="1"/>
      <w:numFmt w:val="bullet"/>
      <w:lvlText w:val=""/>
      <w:lvlJc w:val="left"/>
      <w:pPr>
        <w:tabs>
          <w:tab w:val="num" w:pos="3972"/>
        </w:tabs>
        <w:ind w:left="3972" w:hanging="360"/>
      </w:pPr>
      <w:rPr>
        <w:rFonts w:ascii="Symbol" w:hAnsi="Symbol" w:hint="default"/>
      </w:rPr>
    </w:lvl>
    <w:lvl w:ilvl="7" w:tplc="04090003" w:tentative="1">
      <w:start w:val="1"/>
      <w:numFmt w:val="bullet"/>
      <w:lvlText w:val="o"/>
      <w:lvlJc w:val="left"/>
      <w:pPr>
        <w:tabs>
          <w:tab w:val="num" w:pos="4692"/>
        </w:tabs>
        <w:ind w:left="4692" w:hanging="360"/>
      </w:pPr>
      <w:rPr>
        <w:rFonts w:ascii="Courier New" w:hAnsi="Courier New" w:hint="default"/>
      </w:rPr>
    </w:lvl>
    <w:lvl w:ilvl="8" w:tplc="04090005" w:tentative="1">
      <w:start w:val="1"/>
      <w:numFmt w:val="bullet"/>
      <w:lvlText w:val=""/>
      <w:lvlJc w:val="left"/>
      <w:pPr>
        <w:tabs>
          <w:tab w:val="num" w:pos="5412"/>
        </w:tabs>
        <w:ind w:left="5412" w:hanging="360"/>
      </w:pPr>
      <w:rPr>
        <w:rFonts w:ascii="Wingdings" w:hAnsi="Wingdings" w:hint="default"/>
      </w:rPr>
    </w:lvl>
  </w:abstractNum>
  <w:abstractNum w:abstractNumId="7"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9" w15:restartNumberingAfterBreak="0">
    <w:nsid w:val="2CFF7783"/>
    <w:multiLevelType w:val="hybridMultilevel"/>
    <w:tmpl w:val="D6A89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2B359D"/>
    <w:multiLevelType w:val="hybridMultilevel"/>
    <w:tmpl w:val="14AA2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B2D06"/>
    <w:multiLevelType w:val="hybridMultilevel"/>
    <w:tmpl w:val="47CE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EC5B08"/>
    <w:multiLevelType w:val="hybridMultilevel"/>
    <w:tmpl w:val="9998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2E12D4"/>
    <w:multiLevelType w:val="hybridMultilevel"/>
    <w:tmpl w:val="B362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7F79D5"/>
    <w:multiLevelType w:val="hybridMultilevel"/>
    <w:tmpl w:val="5B4C0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11"/>
  </w:num>
  <w:num w:numId="5">
    <w:abstractNumId w:val="1"/>
  </w:num>
  <w:num w:numId="6">
    <w:abstractNumId w:val="18"/>
  </w:num>
  <w:num w:numId="7">
    <w:abstractNumId w:val="13"/>
  </w:num>
  <w:num w:numId="8">
    <w:abstractNumId w:val="14"/>
  </w:num>
  <w:num w:numId="9">
    <w:abstractNumId w:val="20"/>
  </w:num>
  <w:num w:numId="10">
    <w:abstractNumId w:val="7"/>
  </w:num>
  <w:num w:numId="11">
    <w:abstractNumId w:val="2"/>
  </w:num>
  <w:num w:numId="12">
    <w:abstractNumId w:val="9"/>
  </w:num>
  <w:num w:numId="13">
    <w:abstractNumId w:val="10"/>
  </w:num>
  <w:num w:numId="14">
    <w:abstractNumId w:val="17"/>
  </w:num>
  <w:num w:numId="15">
    <w:abstractNumId w:val="6"/>
  </w:num>
  <w:num w:numId="16">
    <w:abstractNumId w:val="15"/>
  </w:num>
  <w:num w:numId="17">
    <w:abstractNumId w:val="19"/>
  </w:num>
  <w:num w:numId="18">
    <w:abstractNumId w:val="0"/>
  </w:num>
  <w:num w:numId="19">
    <w:abstractNumId w:val="4"/>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706E3"/>
    <w:rsid w:val="00087B2E"/>
    <w:rsid w:val="000905FB"/>
    <w:rsid w:val="001216DD"/>
    <w:rsid w:val="00176F6D"/>
    <w:rsid w:val="00200905"/>
    <w:rsid w:val="00234C2B"/>
    <w:rsid w:val="00266901"/>
    <w:rsid w:val="00345512"/>
    <w:rsid w:val="003D305B"/>
    <w:rsid w:val="00401084"/>
    <w:rsid w:val="00407B1B"/>
    <w:rsid w:val="00411391"/>
    <w:rsid w:val="0046555C"/>
    <w:rsid w:val="004E3767"/>
    <w:rsid w:val="00514FDB"/>
    <w:rsid w:val="00532CB2"/>
    <w:rsid w:val="00563765"/>
    <w:rsid w:val="00625AEC"/>
    <w:rsid w:val="006B3DB5"/>
    <w:rsid w:val="006C2DDB"/>
    <w:rsid w:val="006D5062"/>
    <w:rsid w:val="006F2740"/>
    <w:rsid w:val="007062CB"/>
    <w:rsid w:val="00747D18"/>
    <w:rsid w:val="00756C74"/>
    <w:rsid w:val="00782815"/>
    <w:rsid w:val="007953A2"/>
    <w:rsid w:val="007B2455"/>
    <w:rsid w:val="00843398"/>
    <w:rsid w:val="008F7DC6"/>
    <w:rsid w:val="00932507"/>
    <w:rsid w:val="00962A6E"/>
    <w:rsid w:val="009B3E55"/>
    <w:rsid w:val="009D7FFA"/>
    <w:rsid w:val="00A24C0B"/>
    <w:rsid w:val="00A33FB3"/>
    <w:rsid w:val="00AD59DD"/>
    <w:rsid w:val="00B94293"/>
    <w:rsid w:val="00BA045F"/>
    <w:rsid w:val="00BA3738"/>
    <w:rsid w:val="00BA405D"/>
    <w:rsid w:val="00C662F9"/>
    <w:rsid w:val="00CD217F"/>
    <w:rsid w:val="00D860FA"/>
    <w:rsid w:val="00DB4490"/>
    <w:rsid w:val="00DC558F"/>
    <w:rsid w:val="00DF3BFE"/>
    <w:rsid w:val="00E409FB"/>
    <w:rsid w:val="00E43638"/>
    <w:rsid w:val="00E849D4"/>
    <w:rsid w:val="00E90E19"/>
    <w:rsid w:val="00EC7783"/>
    <w:rsid w:val="00EC7FEC"/>
    <w:rsid w:val="00ED2B7E"/>
    <w:rsid w:val="00EE3D9A"/>
    <w:rsid w:val="00F05019"/>
    <w:rsid w:val="00F1709B"/>
    <w:rsid w:val="00F21016"/>
    <w:rsid w:val="00FA2A60"/>
    <w:rsid w:val="00FB60EC"/>
    <w:rsid w:val="00FF7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06DC1"/>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 w:type="paragraph" w:customStyle="1" w:styleId="Default">
    <w:name w:val="Default"/>
    <w:rsid w:val="0020090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1C6D1-5CDF-48CE-8DBF-4F2F342D3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dcterms:created xsi:type="dcterms:W3CDTF">2020-11-03T13:22:00Z</dcterms:created>
  <dcterms:modified xsi:type="dcterms:W3CDTF">2020-11-03T13:22:00Z</dcterms:modified>
</cp:coreProperties>
</file>