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B1" w:rsidRDefault="006E06B1" w:rsidP="0014002B">
      <w:pPr>
        <w:spacing w:before="120"/>
        <w:jc w:val="center"/>
        <w:rPr>
          <w:b/>
          <w:sz w:val="28"/>
          <w:szCs w:val="28"/>
        </w:rPr>
      </w:pPr>
    </w:p>
    <w:p w:rsidR="00AD59DD" w:rsidRDefault="0014002B" w:rsidP="0014002B">
      <w:pPr>
        <w:spacing w:before="120"/>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-573504</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9DD"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682"/>
        <w:gridCol w:w="3680"/>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gridSpan w:val="2"/>
            <w:shd w:val="clear" w:color="auto" w:fill="auto"/>
            <w:vAlign w:val="center"/>
          </w:tcPr>
          <w:p w:rsidR="00563765" w:rsidRPr="00593BE4" w:rsidRDefault="00FB1529" w:rsidP="003D0A51">
            <w:pPr>
              <w:tabs>
                <w:tab w:val="left" w:pos="631"/>
              </w:tabs>
              <w:spacing w:after="0" w:line="240" w:lineRule="auto"/>
              <w:rPr>
                <w:rFonts w:cs="Arial"/>
                <w:b/>
              </w:rPr>
            </w:pPr>
            <w:r>
              <w:rPr>
                <w:b/>
              </w:rPr>
              <w:t xml:space="preserve">Springwood </w:t>
            </w:r>
            <w:r w:rsidR="008A370D" w:rsidRPr="008A370D">
              <w:rPr>
                <w:b/>
              </w:rPr>
              <w:t>High School</w:t>
            </w:r>
            <w:r w:rsidR="00D6706C">
              <w:rPr>
                <w:b/>
              </w:rPr>
              <w:t>,</w:t>
            </w:r>
            <w:r w:rsidR="008A370D" w:rsidRPr="008A370D">
              <w:rPr>
                <w:b/>
              </w:rPr>
              <w:t xml:space="preserve">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gridSpan w:val="2"/>
            <w:shd w:val="clear" w:color="auto" w:fill="auto"/>
            <w:vAlign w:val="center"/>
          </w:tcPr>
          <w:p w:rsidR="00563765" w:rsidRPr="000F46C2" w:rsidRDefault="000F46C2" w:rsidP="003D0A51">
            <w:pPr>
              <w:spacing w:after="0" w:line="240" w:lineRule="auto"/>
              <w:rPr>
                <w:rFonts w:cs="Arial"/>
                <w:b/>
              </w:rPr>
            </w:pPr>
            <w:r w:rsidRPr="000F46C2">
              <w:rPr>
                <w:b/>
              </w:rPr>
              <w:t>Inclusion Officer</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gridSpan w:val="2"/>
            <w:shd w:val="clear" w:color="auto" w:fill="auto"/>
            <w:vAlign w:val="center"/>
          </w:tcPr>
          <w:p w:rsidR="00563765" w:rsidRPr="00593BE4" w:rsidRDefault="00C21D24" w:rsidP="0014002B">
            <w:pPr>
              <w:spacing w:after="0" w:line="240" w:lineRule="auto"/>
              <w:rPr>
                <w:rFonts w:cs="Arial"/>
                <w:b/>
              </w:rPr>
            </w:pPr>
            <w:r w:rsidRPr="00C21D24">
              <w:rPr>
                <w:rFonts w:cs="Arial"/>
                <w:b/>
              </w:rPr>
              <w:t xml:space="preserve">Scale E, point 7 – 11, £10.41 - £11.27/hour (£20,092 - £21,748/year FTE based on a </w:t>
            </w:r>
            <w:proofErr w:type="gramStart"/>
            <w:r w:rsidRPr="00C21D24">
              <w:rPr>
                <w:rFonts w:cs="Arial"/>
                <w:b/>
              </w:rPr>
              <w:t>37 hour</w:t>
            </w:r>
            <w:proofErr w:type="gramEnd"/>
            <w:r w:rsidRPr="00C21D24">
              <w:rPr>
                <w:rFonts w:cs="Arial"/>
                <w:b/>
              </w:rPr>
              <w:t xml:space="preserve"> week) Please note that salary will be pro-rata</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gridSpan w:val="2"/>
            <w:shd w:val="clear" w:color="auto" w:fill="auto"/>
            <w:vAlign w:val="center"/>
          </w:tcPr>
          <w:p w:rsidR="003038D9" w:rsidRPr="0014002B" w:rsidRDefault="00D6706C" w:rsidP="00C21D24">
            <w:pPr>
              <w:spacing w:line="240" w:lineRule="auto"/>
              <w:contextualSpacing/>
              <w:rPr>
                <w:b/>
              </w:rPr>
            </w:pPr>
            <w:r w:rsidRPr="00D6706C">
              <w:rPr>
                <w:b/>
              </w:rPr>
              <w:t>37 hours per</w:t>
            </w:r>
            <w:r w:rsidR="00C21D24">
              <w:rPr>
                <w:b/>
              </w:rPr>
              <w:t xml:space="preserve"> week, 38 weeks per year (term t</w:t>
            </w:r>
            <w:r w:rsidRPr="00D6706C">
              <w:rPr>
                <w:b/>
              </w:rPr>
              <w:t xml:space="preserve">ime only) </w:t>
            </w:r>
            <w:bookmarkStart w:id="0" w:name="_GoBack"/>
            <w:bookmarkEnd w:id="0"/>
          </w:p>
        </w:tc>
      </w:tr>
      <w:tr w:rsidR="00734A5B" w:rsidRPr="005F722B" w:rsidTr="003D1AB1">
        <w:trPr>
          <w:trHeight w:val="567"/>
        </w:trPr>
        <w:tc>
          <w:tcPr>
            <w:tcW w:w="1177" w:type="pct"/>
            <w:vAlign w:val="center"/>
          </w:tcPr>
          <w:p w:rsidR="00734A5B" w:rsidRPr="00782815" w:rsidRDefault="00734A5B" w:rsidP="00734A5B">
            <w:pPr>
              <w:spacing w:after="0" w:line="240" w:lineRule="auto"/>
              <w:rPr>
                <w:b/>
              </w:rPr>
            </w:pPr>
            <w:r>
              <w:rPr>
                <w:b/>
              </w:rPr>
              <w:t>Responsible to</w:t>
            </w:r>
          </w:p>
        </w:tc>
        <w:tc>
          <w:tcPr>
            <w:tcW w:w="3823" w:type="pct"/>
            <w:gridSpan w:val="2"/>
            <w:shd w:val="clear" w:color="auto" w:fill="auto"/>
            <w:vAlign w:val="center"/>
          </w:tcPr>
          <w:p w:rsidR="00C21D24" w:rsidRDefault="00C21D24" w:rsidP="00734A5B">
            <w:pPr>
              <w:spacing w:after="0" w:line="240" w:lineRule="auto"/>
              <w:rPr>
                <w:rFonts w:cs="Arial"/>
                <w:b/>
              </w:rPr>
            </w:pPr>
            <w:r>
              <w:rPr>
                <w:rFonts w:cs="Arial"/>
                <w:b/>
              </w:rPr>
              <w:t>Headteacher</w:t>
            </w:r>
          </w:p>
          <w:p w:rsidR="00C21D24" w:rsidRDefault="00C21D24" w:rsidP="00734A5B">
            <w:pPr>
              <w:spacing w:after="0" w:line="240" w:lineRule="auto"/>
              <w:rPr>
                <w:rFonts w:cs="Arial"/>
                <w:b/>
              </w:rPr>
            </w:pPr>
            <w:r w:rsidRPr="00C21D24">
              <w:rPr>
                <w:rFonts w:cs="Arial"/>
                <w:b/>
              </w:rPr>
              <w:t>Deputy Headteacher</w:t>
            </w:r>
            <w:r>
              <w:rPr>
                <w:rFonts w:cs="Arial"/>
                <w:b/>
              </w:rPr>
              <w:t>’s</w:t>
            </w:r>
          </w:p>
          <w:p w:rsidR="00734A5B" w:rsidRPr="00593BE4" w:rsidRDefault="00C21D24" w:rsidP="00734A5B">
            <w:pPr>
              <w:spacing w:after="0" w:line="240" w:lineRule="auto"/>
              <w:rPr>
                <w:rFonts w:cs="Arial"/>
                <w:b/>
              </w:rPr>
            </w:pPr>
            <w:r w:rsidRPr="00C21D24">
              <w:rPr>
                <w:rFonts w:cs="Arial"/>
                <w:b/>
              </w:rPr>
              <w:t>Behaviour Manager</w:t>
            </w:r>
          </w:p>
        </w:tc>
      </w:tr>
      <w:tr w:rsidR="004222C3" w:rsidRPr="005F722B" w:rsidTr="004222C3">
        <w:trPr>
          <w:trHeight w:val="567"/>
        </w:trPr>
        <w:tc>
          <w:tcPr>
            <w:tcW w:w="1177" w:type="pct"/>
            <w:vAlign w:val="center"/>
          </w:tcPr>
          <w:p w:rsidR="004222C3" w:rsidRPr="00782815" w:rsidRDefault="004222C3" w:rsidP="00734A5B">
            <w:pPr>
              <w:spacing w:after="0" w:line="240" w:lineRule="auto"/>
              <w:rPr>
                <w:b/>
              </w:rPr>
            </w:pPr>
            <w:r>
              <w:rPr>
                <w:b/>
              </w:rPr>
              <w:t>Working With</w:t>
            </w:r>
          </w:p>
        </w:tc>
        <w:tc>
          <w:tcPr>
            <w:tcW w:w="1912" w:type="pct"/>
            <w:shd w:val="clear" w:color="auto" w:fill="auto"/>
            <w:vAlign w:val="center"/>
          </w:tcPr>
          <w:p w:rsidR="00C21D24" w:rsidRDefault="00C21D24" w:rsidP="00C21D24">
            <w:pPr>
              <w:spacing w:after="0" w:line="240" w:lineRule="auto"/>
              <w:rPr>
                <w:b/>
                <w:color w:val="000000"/>
                <w:lang w:val="en-US"/>
              </w:rPr>
            </w:pPr>
            <w:r>
              <w:rPr>
                <w:b/>
                <w:color w:val="000000"/>
                <w:lang w:val="en-US"/>
              </w:rPr>
              <w:t>Assistant Headteacher’s</w:t>
            </w:r>
          </w:p>
          <w:p w:rsidR="00C21D24" w:rsidRDefault="00C21D24" w:rsidP="00C21D24">
            <w:pPr>
              <w:spacing w:after="0" w:line="240" w:lineRule="auto"/>
              <w:rPr>
                <w:b/>
                <w:color w:val="000000"/>
                <w:lang w:val="en-US"/>
              </w:rPr>
            </w:pPr>
            <w:r>
              <w:rPr>
                <w:b/>
                <w:color w:val="000000"/>
                <w:lang w:val="en-US"/>
              </w:rPr>
              <w:t>Heads of Year</w:t>
            </w:r>
          </w:p>
          <w:p w:rsidR="004222C3" w:rsidRDefault="00C21D24" w:rsidP="00C21D24">
            <w:pPr>
              <w:spacing w:after="0" w:line="240" w:lineRule="auto"/>
              <w:rPr>
                <w:b/>
                <w:color w:val="000000"/>
                <w:lang w:val="en-US"/>
              </w:rPr>
            </w:pPr>
            <w:proofErr w:type="spellStart"/>
            <w:r>
              <w:rPr>
                <w:b/>
                <w:color w:val="000000"/>
                <w:lang w:val="en-US"/>
              </w:rPr>
              <w:t>Behaviour</w:t>
            </w:r>
            <w:proofErr w:type="spellEnd"/>
            <w:r>
              <w:rPr>
                <w:b/>
                <w:color w:val="000000"/>
                <w:lang w:val="en-US"/>
              </w:rPr>
              <w:t xml:space="preserve"> Manager</w:t>
            </w:r>
          </w:p>
          <w:p w:rsidR="00C21D24" w:rsidRDefault="00C21D24" w:rsidP="00C21D24">
            <w:pPr>
              <w:spacing w:after="0" w:line="240" w:lineRule="auto"/>
              <w:rPr>
                <w:b/>
                <w:color w:val="000000"/>
                <w:lang w:val="en-US"/>
              </w:rPr>
            </w:pPr>
            <w:r>
              <w:rPr>
                <w:b/>
                <w:color w:val="000000"/>
                <w:lang w:val="en-US"/>
              </w:rPr>
              <w:t>Safeguarding Team</w:t>
            </w:r>
          </w:p>
        </w:tc>
        <w:tc>
          <w:tcPr>
            <w:tcW w:w="1912" w:type="pct"/>
            <w:shd w:val="clear" w:color="auto" w:fill="auto"/>
            <w:vAlign w:val="center"/>
          </w:tcPr>
          <w:p w:rsidR="00C21D24" w:rsidRDefault="00C21D24" w:rsidP="0014002B">
            <w:pPr>
              <w:spacing w:after="0" w:line="240" w:lineRule="auto"/>
              <w:rPr>
                <w:b/>
                <w:color w:val="000000"/>
                <w:lang w:val="en-US"/>
              </w:rPr>
            </w:pPr>
            <w:r>
              <w:rPr>
                <w:b/>
                <w:color w:val="000000"/>
                <w:lang w:val="en-US"/>
              </w:rPr>
              <w:t>Attendance</w:t>
            </w:r>
          </w:p>
          <w:p w:rsidR="00C21D24" w:rsidRDefault="00C21D24" w:rsidP="0014002B">
            <w:pPr>
              <w:spacing w:after="0" w:line="240" w:lineRule="auto"/>
              <w:rPr>
                <w:b/>
                <w:color w:val="000000"/>
                <w:lang w:val="en-US"/>
              </w:rPr>
            </w:pPr>
            <w:r>
              <w:rPr>
                <w:b/>
                <w:color w:val="000000"/>
                <w:lang w:val="en-US"/>
              </w:rPr>
              <w:t>F10 Unit</w:t>
            </w:r>
          </w:p>
          <w:p w:rsidR="004222C3" w:rsidRPr="00593BE4" w:rsidRDefault="00C21D24" w:rsidP="0014002B">
            <w:pPr>
              <w:spacing w:after="0" w:line="240" w:lineRule="auto"/>
              <w:rPr>
                <w:rFonts w:cs="Arial"/>
                <w:b/>
              </w:rPr>
            </w:pPr>
            <w:r w:rsidRPr="00C21D24">
              <w:rPr>
                <w:b/>
                <w:color w:val="000000"/>
                <w:lang w:val="en-US"/>
              </w:rPr>
              <w:t>SENCO</w:t>
            </w:r>
          </w:p>
        </w:tc>
      </w:tr>
    </w:tbl>
    <w:p w:rsidR="00345512" w:rsidRDefault="00345512" w:rsidP="00782815">
      <w:pPr>
        <w:spacing w:after="0" w:line="240" w:lineRule="auto"/>
        <w:rPr>
          <w:rFonts w:asciiTheme="minorHAnsi" w:hAnsiTheme="minorHAnsi"/>
          <w:b/>
          <w:sz w:val="24"/>
          <w:szCs w:val="24"/>
          <w:u w:val="single" w:color="92D050"/>
        </w:rPr>
      </w:pPr>
    </w:p>
    <w:p w:rsidR="00FF4E3F" w:rsidRPr="00FF4E3F" w:rsidRDefault="00FF4E3F" w:rsidP="004222C3">
      <w:pPr>
        <w:spacing w:after="160" w:line="259" w:lineRule="auto"/>
        <w:rPr>
          <w:b/>
          <w:sz w:val="24"/>
        </w:rPr>
      </w:pPr>
      <w:r>
        <w:rPr>
          <w:b/>
          <w:sz w:val="24"/>
        </w:rPr>
        <w:t>Purpose of the Job</w:t>
      </w:r>
    </w:p>
    <w:p w:rsidR="00C21D24" w:rsidRPr="00585D33" w:rsidRDefault="00585D33" w:rsidP="00230032">
      <w:pPr>
        <w:spacing w:after="0" w:line="259" w:lineRule="auto"/>
        <w:rPr>
          <w:rFonts w:asciiTheme="minorHAnsi" w:hAnsiTheme="minorHAnsi" w:cstheme="minorHAnsi"/>
          <w:color w:val="2D2D2D"/>
          <w:shd w:val="clear" w:color="auto" w:fill="FFFFFF"/>
        </w:rPr>
      </w:pPr>
      <w:r w:rsidRPr="00585D33">
        <w:rPr>
          <w:rFonts w:asciiTheme="minorHAnsi" w:hAnsiTheme="minorHAnsi" w:cstheme="minorHAnsi"/>
          <w:color w:val="2D2D2D"/>
          <w:shd w:val="clear" w:color="auto" w:fill="FFFFFF"/>
        </w:rPr>
        <w:t>Springwood High School are seeking to appoint an inclusion officer to join our pastoral team. This is a new post working with and supporting students and their families to overcome barriers to learning and to help them reach their potential. In addition, the postholder will facilitate the efficient and effective operation of the school’s inclusion facility. We are looking for someone with a professional, firm, and fair approach with the knowledge and experience to help make positive changes to student’s outcomes.</w:t>
      </w:r>
    </w:p>
    <w:p w:rsidR="00585D33" w:rsidRPr="00230032" w:rsidRDefault="00585D33" w:rsidP="00230032">
      <w:pPr>
        <w:spacing w:after="0" w:line="259" w:lineRule="auto"/>
      </w:pPr>
    </w:p>
    <w:p w:rsidR="00234C2B" w:rsidRPr="00F2415D" w:rsidRDefault="00234C2B" w:rsidP="0078408B">
      <w:pPr>
        <w:spacing w:after="160" w:line="259" w:lineRule="auto"/>
        <w:rPr>
          <w:b/>
          <w:sz w:val="24"/>
        </w:rPr>
      </w:pPr>
      <w:r w:rsidRPr="00F2415D">
        <w:rPr>
          <w:b/>
          <w:sz w:val="24"/>
        </w:rPr>
        <w:t>Responsibilities</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Supervise the school’s Inclusion room;</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Set clear guidelines and expectations for behaviour of students in the Inclusion Room;</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Create a supportive and purposeful environment with clear boundaries for isolated students;</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Monitor the work completed by isolated students in the Inclusion Room;</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Develop creative programmes of support, intervention and workshops to address key behavioural issues and evaluate their impact;</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Work directly with Springwood’s Behaviour Manager in supporting students at risk of fixed term and permanent exclusion;</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 xml:space="preserve">Work as part of the wider pastoral support team to help students understand and manage their behaviour – Safeguarding/SENCO/PP Manager; </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 xml:space="preserve">Be a key player in ensuring the safety of every student within Springwood High School; </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 xml:space="preserve">Have the ability and desire to enable young people to make progress and to achieve; </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 xml:space="preserve">Be aware and comply with all policies of Springwood High School; </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 xml:space="preserve">Be committed to one’s own professional development; </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 xml:space="preserve">Champion the correct wearing of school uniform; </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Be a contributor to the continuous development of and compliance with the behaviour policy and behaviour protocols;</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lastRenderedPageBreak/>
        <w:t>Report to senior management, on a half termly basis, a summary of the progress of students, interventions taken and their impact;</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Support the Behaviour Manager in the analysis of key statistical data with regards to behaviour and achievement and look at strategies to enhance achievement;</w:t>
      </w:r>
    </w:p>
    <w:p w:rsidR="00C21D24" w:rsidRPr="00C21D24" w:rsidRDefault="00C21D24" w:rsidP="00C21D24">
      <w:pPr>
        <w:pStyle w:val="ListParagraph"/>
        <w:numPr>
          <w:ilvl w:val="0"/>
          <w:numId w:val="16"/>
        </w:numPr>
        <w:spacing w:after="80" w:line="259" w:lineRule="auto"/>
        <w:ind w:left="714" w:hanging="357"/>
        <w:contextualSpacing w:val="0"/>
        <w:rPr>
          <w:bCs/>
        </w:rPr>
      </w:pPr>
      <w:r w:rsidRPr="00C21D24">
        <w:rPr>
          <w:bCs/>
        </w:rPr>
        <w:t xml:space="preserve">Assist in reviewing and monitoring support plans with students, parents/carers; </w:t>
      </w:r>
    </w:p>
    <w:p w:rsidR="00C21D24" w:rsidRPr="00C21D24" w:rsidRDefault="00C21D24" w:rsidP="00C21D24">
      <w:pPr>
        <w:pStyle w:val="ListParagraph"/>
        <w:numPr>
          <w:ilvl w:val="0"/>
          <w:numId w:val="16"/>
        </w:numPr>
        <w:spacing w:after="0" w:line="259" w:lineRule="auto"/>
        <w:rPr>
          <w:bCs/>
        </w:rPr>
      </w:pPr>
      <w:r w:rsidRPr="00C21D24">
        <w:rPr>
          <w:bCs/>
        </w:rPr>
        <w:t>Recognise and celebrate success stories of behavioural change and achievement;</w:t>
      </w:r>
    </w:p>
    <w:p w:rsidR="00D6706C" w:rsidRDefault="00D6706C" w:rsidP="00C21D24">
      <w:pPr>
        <w:pStyle w:val="ListParagraph"/>
        <w:spacing w:after="0" w:line="259" w:lineRule="auto"/>
        <w:rPr>
          <w:bCs/>
        </w:rPr>
      </w:pPr>
    </w:p>
    <w:p w:rsidR="00C21D24" w:rsidRPr="00C21D24" w:rsidRDefault="00C21D24" w:rsidP="00C21D24">
      <w:pPr>
        <w:spacing w:after="160" w:line="259" w:lineRule="auto"/>
        <w:rPr>
          <w:b/>
          <w:bCs/>
          <w:sz w:val="24"/>
        </w:rPr>
      </w:pPr>
      <w:r w:rsidRPr="00C21D24">
        <w:rPr>
          <w:b/>
          <w:bCs/>
          <w:sz w:val="24"/>
        </w:rPr>
        <w:t>Performance Indicators</w:t>
      </w:r>
    </w:p>
    <w:p w:rsidR="00C21D24" w:rsidRDefault="00C21D24" w:rsidP="00C21D24">
      <w:pPr>
        <w:pStyle w:val="ListParagraph"/>
        <w:numPr>
          <w:ilvl w:val="0"/>
          <w:numId w:val="17"/>
        </w:numPr>
        <w:spacing w:after="80" w:line="259" w:lineRule="auto"/>
        <w:ind w:left="714" w:hanging="357"/>
        <w:contextualSpacing w:val="0"/>
        <w:rPr>
          <w:bCs/>
        </w:rPr>
      </w:pPr>
      <w:r w:rsidRPr="00C21D24">
        <w:rPr>
          <w:bCs/>
        </w:rPr>
        <w:t>Exclusions below the national average</w:t>
      </w:r>
    </w:p>
    <w:p w:rsidR="00C21D24" w:rsidRDefault="00C21D24" w:rsidP="00C21D24">
      <w:pPr>
        <w:pStyle w:val="ListParagraph"/>
        <w:numPr>
          <w:ilvl w:val="0"/>
          <w:numId w:val="17"/>
        </w:numPr>
        <w:spacing w:after="80" w:line="259" w:lineRule="auto"/>
        <w:ind w:left="714" w:hanging="357"/>
        <w:contextualSpacing w:val="0"/>
        <w:rPr>
          <w:bCs/>
        </w:rPr>
      </w:pPr>
      <w:r w:rsidRPr="00C21D24">
        <w:rPr>
          <w:bCs/>
        </w:rPr>
        <w:t>Repeated attendance in isolation is reduced</w:t>
      </w:r>
    </w:p>
    <w:p w:rsidR="00C21D24" w:rsidRDefault="00C21D24" w:rsidP="00C21D24">
      <w:pPr>
        <w:pStyle w:val="ListParagraph"/>
        <w:numPr>
          <w:ilvl w:val="0"/>
          <w:numId w:val="17"/>
        </w:numPr>
        <w:spacing w:after="80" w:line="259" w:lineRule="auto"/>
        <w:ind w:left="714" w:hanging="357"/>
        <w:contextualSpacing w:val="0"/>
        <w:rPr>
          <w:bCs/>
        </w:rPr>
      </w:pPr>
      <w:r w:rsidRPr="00C21D24">
        <w:rPr>
          <w:bCs/>
        </w:rPr>
        <w:t>Pastoral data shared half termly – Lateness, C5 Detentions, Isolation with planned actions to reduce</w:t>
      </w:r>
    </w:p>
    <w:p w:rsidR="00C21D24" w:rsidRPr="00C21D24" w:rsidRDefault="00C21D24" w:rsidP="00C21D24">
      <w:pPr>
        <w:pStyle w:val="ListParagraph"/>
        <w:numPr>
          <w:ilvl w:val="0"/>
          <w:numId w:val="17"/>
        </w:numPr>
        <w:spacing w:after="0" w:line="259" w:lineRule="auto"/>
        <w:rPr>
          <w:bCs/>
        </w:rPr>
      </w:pPr>
      <w:r w:rsidRPr="00C21D24">
        <w:rPr>
          <w:bCs/>
        </w:rPr>
        <w:t>Uniform rules adhered to</w:t>
      </w:r>
    </w:p>
    <w:p w:rsidR="00D6706C" w:rsidRPr="00D6706C" w:rsidRDefault="00D6706C" w:rsidP="00D6706C">
      <w:pPr>
        <w:pStyle w:val="ListParagraph"/>
        <w:spacing w:after="0" w:line="259" w:lineRule="auto"/>
        <w:rPr>
          <w:bCs/>
        </w:rPr>
      </w:pPr>
    </w:p>
    <w:p w:rsidR="00234C2B" w:rsidRPr="005217F4" w:rsidRDefault="00AD59DD" w:rsidP="005217F4">
      <w:pPr>
        <w:spacing w:after="80" w:line="259" w:lineRule="auto"/>
        <w:jc w:val="both"/>
      </w:pPr>
      <w:r w:rsidRPr="005217F4">
        <w:rPr>
          <w:b/>
          <w:sz w:val="24"/>
        </w:rPr>
        <w:t>Job context and flexibility</w:t>
      </w:r>
    </w:p>
    <w:p w:rsidR="00AD59DD" w:rsidRDefault="00AD59DD" w:rsidP="0078408B">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78408B">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78408B">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78408B">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78408B">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63765" w:rsidRDefault="0046555C" w:rsidP="001C671D">
      <w:pPr>
        <w:ind w:firstLine="8"/>
      </w:pPr>
      <w:r>
        <w:t>Where the post holder has a budgetary responsibility, it is a require</w:t>
      </w:r>
      <w:r w:rsidR="004222C3">
        <w:t xml:space="preserve">ment of the role to work within </w:t>
      </w:r>
      <w:r>
        <w:t>the Academy’s financial regulations.</w:t>
      </w:r>
    </w:p>
    <w:p w:rsidR="00563765" w:rsidRDefault="00563765" w:rsidP="00563765"/>
    <w:p w:rsidR="007D6A4C" w:rsidRDefault="007D6A4C" w:rsidP="00563765"/>
    <w:p w:rsidR="007D6A4C" w:rsidRDefault="007D6A4C" w:rsidP="00563765"/>
    <w:p w:rsidR="007D6A4C" w:rsidRDefault="007D6A4C" w:rsidP="00563765"/>
    <w:p w:rsidR="006E06B1" w:rsidRDefault="006E06B1" w:rsidP="00563765"/>
    <w:p w:rsidR="003038D9" w:rsidRDefault="003038D9" w:rsidP="00563765"/>
    <w:p w:rsidR="007D6A4C" w:rsidRDefault="007D6A4C" w:rsidP="00563765"/>
    <w:p w:rsidR="00C21D24" w:rsidRDefault="00C21D24" w:rsidP="00563765"/>
    <w:p w:rsidR="00563765" w:rsidRDefault="00AD59DD" w:rsidP="00563765">
      <w:pPr>
        <w:jc w:val="center"/>
        <w:rPr>
          <w:b/>
          <w:sz w:val="24"/>
          <w:szCs w:val="24"/>
        </w:rPr>
      </w:pPr>
      <w:r w:rsidRPr="00563765">
        <w:rPr>
          <w:b/>
          <w:sz w:val="24"/>
          <w:szCs w:val="24"/>
        </w:rPr>
        <w:t>PERSON SPECIFICATION</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563765" w:rsidRPr="005F722B" w:rsidTr="00863845">
        <w:trPr>
          <w:trHeight w:val="284"/>
        </w:trPr>
        <w:tc>
          <w:tcPr>
            <w:tcW w:w="6663" w:type="dxa"/>
            <w:vAlign w:val="center"/>
          </w:tcPr>
          <w:p w:rsidR="00563765" w:rsidRPr="00186563" w:rsidRDefault="00563765" w:rsidP="003D0A51">
            <w:pPr>
              <w:spacing w:after="0" w:line="240" w:lineRule="auto"/>
              <w:rPr>
                <w:b/>
                <w:sz w:val="24"/>
                <w:szCs w:val="24"/>
              </w:rPr>
            </w:pPr>
            <w:r w:rsidRPr="00186563">
              <w:rPr>
                <w:b/>
                <w:sz w:val="24"/>
                <w:szCs w:val="24"/>
              </w:rPr>
              <w:lastRenderedPageBreak/>
              <w:t>Qualifications</w:t>
            </w:r>
          </w:p>
        </w:tc>
        <w:tc>
          <w:tcPr>
            <w:tcW w:w="1108"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60"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701"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E3379B" w:rsidRPr="005F722B" w:rsidTr="00863845">
        <w:trPr>
          <w:trHeight w:val="284"/>
        </w:trPr>
        <w:tc>
          <w:tcPr>
            <w:tcW w:w="6663" w:type="dxa"/>
            <w:vAlign w:val="center"/>
          </w:tcPr>
          <w:p w:rsidR="00E3379B" w:rsidRPr="00E3379B" w:rsidRDefault="00E3379B" w:rsidP="003D0A51">
            <w:pPr>
              <w:spacing w:after="0" w:line="240" w:lineRule="auto"/>
              <w:rPr>
                <w:sz w:val="24"/>
                <w:szCs w:val="24"/>
              </w:rPr>
            </w:pPr>
            <w:r w:rsidRPr="00863845">
              <w:rPr>
                <w:szCs w:val="24"/>
              </w:rPr>
              <w:t>Educated to a good level – professional qualification/degree or equivalent</w:t>
            </w:r>
          </w:p>
        </w:tc>
        <w:tc>
          <w:tcPr>
            <w:tcW w:w="1108" w:type="dxa"/>
            <w:vAlign w:val="center"/>
          </w:tcPr>
          <w:p w:rsidR="00E3379B" w:rsidRPr="00186563" w:rsidRDefault="00E3379B" w:rsidP="003D0A51">
            <w:pPr>
              <w:spacing w:after="0" w:line="240" w:lineRule="auto"/>
              <w:jc w:val="center"/>
              <w:rPr>
                <w:b/>
                <w:sz w:val="24"/>
                <w:szCs w:val="24"/>
              </w:rPr>
            </w:pPr>
            <w:r w:rsidRPr="00532CB2">
              <w:rPr>
                <w:b/>
                <w:sz w:val="24"/>
                <w:szCs w:val="24"/>
              </w:rPr>
              <w:sym w:font="Wingdings 2" w:char="F050"/>
            </w:r>
          </w:p>
        </w:tc>
        <w:tc>
          <w:tcPr>
            <w:tcW w:w="1160" w:type="dxa"/>
            <w:vAlign w:val="center"/>
          </w:tcPr>
          <w:p w:rsidR="00E3379B" w:rsidRPr="00186563" w:rsidRDefault="00E3379B" w:rsidP="003D0A51">
            <w:pPr>
              <w:spacing w:after="0" w:line="240" w:lineRule="auto"/>
              <w:jc w:val="center"/>
              <w:rPr>
                <w:b/>
                <w:sz w:val="24"/>
                <w:szCs w:val="24"/>
              </w:rPr>
            </w:pPr>
          </w:p>
        </w:tc>
        <w:tc>
          <w:tcPr>
            <w:tcW w:w="1701" w:type="dxa"/>
            <w:vMerge w:val="restart"/>
            <w:vAlign w:val="center"/>
          </w:tcPr>
          <w:p w:rsidR="00E3379B" w:rsidRPr="00186563" w:rsidRDefault="00E3379B" w:rsidP="008272FB">
            <w:pPr>
              <w:spacing w:after="0" w:line="240" w:lineRule="auto"/>
              <w:jc w:val="center"/>
              <w:rPr>
                <w:b/>
                <w:sz w:val="24"/>
                <w:szCs w:val="24"/>
              </w:rPr>
            </w:pPr>
            <w:proofErr w:type="spellStart"/>
            <w:r>
              <w:t>Appl</w:t>
            </w:r>
            <w:proofErr w:type="spellEnd"/>
            <w:r>
              <w:t>/Int</w:t>
            </w:r>
          </w:p>
        </w:tc>
      </w:tr>
      <w:tr w:rsidR="00E3379B" w:rsidRPr="005F722B" w:rsidTr="00863845">
        <w:trPr>
          <w:trHeight w:val="284"/>
        </w:trPr>
        <w:tc>
          <w:tcPr>
            <w:tcW w:w="6663" w:type="dxa"/>
            <w:vAlign w:val="center"/>
          </w:tcPr>
          <w:p w:rsidR="00E3379B" w:rsidRPr="00EA6D3C" w:rsidRDefault="00E3379B" w:rsidP="008272FB">
            <w:pPr>
              <w:spacing w:after="0"/>
            </w:pPr>
            <w:r w:rsidRPr="00EA6D3C">
              <w:t xml:space="preserve">Level 2 </w:t>
            </w:r>
            <w:r>
              <w:t xml:space="preserve">Maths and </w:t>
            </w:r>
            <w:r w:rsidRPr="00EA6D3C">
              <w:t>English</w:t>
            </w:r>
            <w:r>
              <w:t xml:space="preserve"> qualification</w:t>
            </w:r>
          </w:p>
        </w:tc>
        <w:tc>
          <w:tcPr>
            <w:tcW w:w="1108" w:type="dxa"/>
            <w:vAlign w:val="center"/>
          </w:tcPr>
          <w:p w:rsidR="00E3379B" w:rsidRPr="005F722B" w:rsidRDefault="00E3379B" w:rsidP="008272FB">
            <w:pPr>
              <w:spacing w:after="0" w:line="240" w:lineRule="auto"/>
              <w:jc w:val="center"/>
              <w:rPr>
                <w:u w:val="single"/>
              </w:rPr>
            </w:pPr>
            <w:r w:rsidRPr="00532CB2">
              <w:rPr>
                <w:b/>
                <w:sz w:val="24"/>
                <w:szCs w:val="24"/>
              </w:rPr>
              <w:sym w:font="Wingdings 2" w:char="F050"/>
            </w:r>
          </w:p>
        </w:tc>
        <w:tc>
          <w:tcPr>
            <w:tcW w:w="1160" w:type="dxa"/>
            <w:vAlign w:val="center"/>
          </w:tcPr>
          <w:p w:rsidR="00E3379B" w:rsidRPr="005F722B" w:rsidRDefault="00E3379B" w:rsidP="008272FB">
            <w:pPr>
              <w:spacing w:after="0" w:line="240" w:lineRule="auto"/>
              <w:jc w:val="center"/>
              <w:rPr>
                <w:u w:val="single"/>
              </w:rPr>
            </w:pPr>
          </w:p>
        </w:tc>
        <w:tc>
          <w:tcPr>
            <w:tcW w:w="1701" w:type="dxa"/>
            <w:vMerge/>
            <w:vAlign w:val="center"/>
          </w:tcPr>
          <w:p w:rsidR="00E3379B" w:rsidRPr="00EC7FEC" w:rsidRDefault="00E3379B" w:rsidP="008272FB">
            <w:pPr>
              <w:spacing w:after="0" w:line="240" w:lineRule="auto"/>
              <w:jc w:val="center"/>
            </w:pPr>
          </w:p>
        </w:tc>
      </w:tr>
      <w:tr w:rsidR="00E3379B" w:rsidRPr="005F722B" w:rsidTr="00863845">
        <w:trPr>
          <w:trHeight w:val="284"/>
        </w:trPr>
        <w:tc>
          <w:tcPr>
            <w:tcW w:w="6663" w:type="dxa"/>
            <w:vAlign w:val="center"/>
          </w:tcPr>
          <w:p w:rsidR="00E3379B" w:rsidRDefault="00E3379B" w:rsidP="007D6A4C">
            <w:pPr>
              <w:spacing w:after="0"/>
            </w:pPr>
            <w:r>
              <w:t>Counselling</w:t>
            </w:r>
          </w:p>
        </w:tc>
        <w:tc>
          <w:tcPr>
            <w:tcW w:w="1108" w:type="dxa"/>
            <w:vAlign w:val="center"/>
          </w:tcPr>
          <w:p w:rsidR="00E3379B" w:rsidRPr="005F722B" w:rsidRDefault="00E3379B" w:rsidP="008272FB">
            <w:pPr>
              <w:spacing w:after="0" w:line="240" w:lineRule="auto"/>
              <w:jc w:val="center"/>
              <w:rPr>
                <w:u w:val="single"/>
              </w:rPr>
            </w:pPr>
          </w:p>
        </w:tc>
        <w:tc>
          <w:tcPr>
            <w:tcW w:w="1160" w:type="dxa"/>
            <w:vAlign w:val="center"/>
          </w:tcPr>
          <w:p w:rsidR="00E3379B" w:rsidRPr="00532CB2" w:rsidRDefault="00E3379B" w:rsidP="008272FB">
            <w:pPr>
              <w:spacing w:after="0" w:line="240" w:lineRule="auto"/>
              <w:jc w:val="center"/>
              <w:rPr>
                <w:b/>
                <w:sz w:val="24"/>
                <w:szCs w:val="24"/>
              </w:rPr>
            </w:pPr>
            <w:r w:rsidRPr="00532CB2">
              <w:rPr>
                <w:b/>
                <w:sz w:val="24"/>
                <w:szCs w:val="24"/>
              </w:rPr>
              <w:sym w:font="Wingdings 2" w:char="F050"/>
            </w:r>
          </w:p>
        </w:tc>
        <w:tc>
          <w:tcPr>
            <w:tcW w:w="1701" w:type="dxa"/>
            <w:vMerge/>
          </w:tcPr>
          <w:p w:rsidR="00E3379B" w:rsidRPr="005F722B" w:rsidRDefault="00E3379B" w:rsidP="008272FB">
            <w:pPr>
              <w:spacing w:after="0" w:line="240" w:lineRule="auto"/>
              <w:jc w:val="center"/>
              <w:rPr>
                <w:sz w:val="28"/>
                <w:szCs w:val="28"/>
                <w:u w:val="single"/>
              </w:rPr>
            </w:pPr>
          </w:p>
        </w:tc>
      </w:tr>
    </w:tbl>
    <w:p w:rsidR="00E955FC" w:rsidRDefault="00E955FC" w:rsidP="00747D18">
      <w:pPr>
        <w:spacing w:after="0"/>
        <w:rPr>
          <w:b/>
          <w:sz w:val="16"/>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3418CC" w:rsidRPr="005F722B" w:rsidTr="00863845">
        <w:trPr>
          <w:trHeight w:val="284"/>
        </w:trPr>
        <w:tc>
          <w:tcPr>
            <w:tcW w:w="6663" w:type="dxa"/>
            <w:vAlign w:val="center"/>
          </w:tcPr>
          <w:p w:rsidR="003418CC" w:rsidRPr="005F722B" w:rsidRDefault="003418CC" w:rsidP="0027072B">
            <w:pPr>
              <w:spacing w:after="0" w:line="240" w:lineRule="auto"/>
              <w:rPr>
                <w:b/>
                <w:sz w:val="24"/>
                <w:szCs w:val="24"/>
              </w:rPr>
            </w:pPr>
            <w:r w:rsidRPr="005F722B">
              <w:rPr>
                <w:b/>
                <w:sz w:val="24"/>
                <w:szCs w:val="24"/>
              </w:rPr>
              <w:t>Experience</w:t>
            </w:r>
          </w:p>
        </w:tc>
        <w:tc>
          <w:tcPr>
            <w:tcW w:w="1108" w:type="dxa"/>
            <w:vAlign w:val="center"/>
          </w:tcPr>
          <w:p w:rsidR="003418CC" w:rsidRPr="005F722B" w:rsidRDefault="003418CC" w:rsidP="0027072B">
            <w:pPr>
              <w:spacing w:after="0" w:line="240" w:lineRule="auto"/>
              <w:jc w:val="center"/>
              <w:rPr>
                <w:sz w:val="24"/>
                <w:szCs w:val="24"/>
                <w:u w:val="single"/>
              </w:rPr>
            </w:pPr>
            <w:r w:rsidRPr="005F722B">
              <w:rPr>
                <w:b/>
                <w:sz w:val="24"/>
                <w:szCs w:val="24"/>
              </w:rPr>
              <w:t>Essential</w:t>
            </w:r>
          </w:p>
        </w:tc>
        <w:tc>
          <w:tcPr>
            <w:tcW w:w="1160" w:type="dxa"/>
            <w:vAlign w:val="center"/>
          </w:tcPr>
          <w:p w:rsidR="003418CC" w:rsidRPr="005F722B" w:rsidRDefault="003418CC" w:rsidP="0027072B">
            <w:pPr>
              <w:spacing w:after="0" w:line="240" w:lineRule="auto"/>
              <w:jc w:val="center"/>
              <w:rPr>
                <w:sz w:val="24"/>
                <w:szCs w:val="24"/>
                <w:u w:val="single"/>
              </w:rPr>
            </w:pPr>
            <w:r w:rsidRPr="005F722B">
              <w:rPr>
                <w:b/>
                <w:sz w:val="24"/>
                <w:szCs w:val="24"/>
              </w:rPr>
              <w:t>Desirable</w:t>
            </w:r>
          </w:p>
        </w:tc>
        <w:tc>
          <w:tcPr>
            <w:tcW w:w="1701" w:type="dxa"/>
            <w:vAlign w:val="center"/>
          </w:tcPr>
          <w:p w:rsidR="003418CC" w:rsidRPr="005F722B" w:rsidRDefault="003418CC" w:rsidP="0027072B">
            <w:pPr>
              <w:spacing w:after="0" w:line="240" w:lineRule="auto"/>
              <w:jc w:val="center"/>
              <w:rPr>
                <w:sz w:val="24"/>
                <w:szCs w:val="24"/>
                <w:u w:val="single"/>
              </w:rPr>
            </w:pPr>
            <w:r w:rsidRPr="005F722B">
              <w:rPr>
                <w:b/>
                <w:sz w:val="24"/>
                <w:szCs w:val="24"/>
              </w:rPr>
              <w:t>How assessed</w:t>
            </w:r>
          </w:p>
        </w:tc>
      </w:tr>
      <w:tr w:rsidR="00E3379B" w:rsidRPr="005F722B" w:rsidTr="00863845">
        <w:trPr>
          <w:trHeight w:val="284"/>
        </w:trPr>
        <w:tc>
          <w:tcPr>
            <w:tcW w:w="6663" w:type="dxa"/>
            <w:vAlign w:val="center"/>
          </w:tcPr>
          <w:p w:rsidR="00E3379B" w:rsidRPr="005F722B" w:rsidRDefault="00E3379B" w:rsidP="00E3379B">
            <w:pPr>
              <w:spacing w:after="0" w:line="240" w:lineRule="auto"/>
            </w:pPr>
            <w:r>
              <w:t>Frontline</w:t>
            </w:r>
            <w:r w:rsidRPr="005F722B">
              <w:t xml:space="preserve"> working with young people</w:t>
            </w:r>
            <w:r>
              <w:t xml:space="preserve"> aged 11-18</w:t>
            </w:r>
            <w:r w:rsidRPr="005F722B">
              <w:t xml:space="preserve"> </w:t>
            </w:r>
          </w:p>
        </w:tc>
        <w:tc>
          <w:tcPr>
            <w:tcW w:w="1108" w:type="dxa"/>
            <w:vAlign w:val="center"/>
          </w:tcPr>
          <w:p w:rsidR="00E3379B" w:rsidRPr="005F722B" w:rsidRDefault="00E3379B" w:rsidP="00E3379B">
            <w:pPr>
              <w:spacing w:after="0" w:line="240" w:lineRule="auto"/>
              <w:jc w:val="center"/>
            </w:pPr>
            <w:r w:rsidRPr="00532CB2">
              <w:rPr>
                <w:b/>
                <w:sz w:val="24"/>
                <w:szCs w:val="24"/>
              </w:rPr>
              <w:sym w:font="Wingdings 2" w:char="F050"/>
            </w:r>
          </w:p>
        </w:tc>
        <w:tc>
          <w:tcPr>
            <w:tcW w:w="1160" w:type="dxa"/>
            <w:vAlign w:val="center"/>
          </w:tcPr>
          <w:p w:rsidR="00E3379B" w:rsidRPr="005F722B" w:rsidRDefault="00E3379B" w:rsidP="00E3379B">
            <w:pPr>
              <w:spacing w:after="0" w:line="240" w:lineRule="auto"/>
              <w:jc w:val="center"/>
            </w:pPr>
          </w:p>
        </w:tc>
        <w:tc>
          <w:tcPr>
            <w:tcW w:w="1701" w:type="dxa"/>
            <w:vMerge w:val="restart"/>
            <w:vAlign w:val="center"/>
          </w:tcPr>
          <w:p w:rsidR="00E3379B" w:rsidRPr="005F722B" w:rsidRDefault="00E3379B" w:rsidP="00E3379B">
            <w:pPr>
              <w:spacing w:after="0" w:line="240" w:lineRule="auto"/>
              <w:jc w:val="center"/>
            </w:pPr>
            <w:proofErr w:type="spellStart"/>
            <w:r>
              <w:t>Appl</w:t>
            </w:r>
            <w:proofErr w:type="spellEnd"/>
            <w:r>
              <w:t>/Int/Ref</w:t>
            </w:r>
          </w:p>
        </w:tc>
      </w:tr>
      <w:tr w:rsidR="00E3379B" w:rsidRPr="005F722B" w:rsidTr="00863845">
        <w:trPr>
          <w:trHeight w:val="284"/>
        </w:trPr>
        <w:tc>
          <w:tcPr>
            <w:tcW w:w="6663" w:type="dxa"/>
            <w:vAlign w:val="center"/>
          </w:tcPr>
          <w:p w:rsidR="00E3379B" w:rsidRPr="005F722B" w:rsidRDefault="00E3379B" w:rsidP="00E3379B">
            <w:pPr>
              <w:spacing w:after="0" w:line="240" w:lineRule="auto"/>
            </w:pPr>
            <w:r>
              <w:t>Working with a range of young people from different social and ethnic backgrounds</w:t>
            </w:r>
          </w:p>
        </w:tc>
        <w:tc>
          <w:tcPr>
            <w:tcW w:w="1108" w:type="dxa"/>
            <w:vAlign w:val="center"/>
          </w:tcPr>
          <w:p w:rsidR="00E3379B" w:rsidRPr="005F722B" w:rsidRDefault="00E3379B" w:rsidP="00E3379B">
            <w:pPr>
              <w:spacing w:after="0" w:line="240" w:lineRule="auto"/>
              <w:jc w:val="center"/>
            </w:pPr>
            <w:r w:rsidRPr="00532CB2">
              <w:rPr>
                <w:b/>
                <w:sz w:val="24"/>
                <w:szCs w:val="24"/>
              </w:rPr>
              <w:sym w:font="Wingdings 2" w:char="F050"/>
            </w:r>
          </w:p>
        </w:tc>
        <w:tc>
          <w:tcPr>
            <w:tcW w:w="1160" w:type="dxa"/>
            <w:vAlign w:val="center"/>
          </w:tcPr>
          <w:p w:rsidR="00E3379B" w:rsidRPr="00532CB2" w:rsidRDefault="00E3379B" w:rsidP="00E3379B">
            <w:pPr>
              <w:spacing w:after="0" w:line="240" w:lineRule="auto"/>
              <w:jc w:val="center"/>
              <w:rPr>
                <w:b/>
                <w:sz w:val="24"/>
                <w:szCs w:val="24"/>
              </w:rPr>
            </w:pPr>
          </w:p>
        </w:tc>
        <w:tc>
          <w:tcPr>
            <w:tcW w:w="1701" w:type="dxa"/>
            <w:vMerge/>
            <w:vAlign w:val="center"/>
          </w:tcPr>
          <w:p w:rsidR="00E3379B" w:rsidRDefault="00E3379B" w:rsidP="00E3379B">
            <w:pPr>
              <w:spacing w:after="0" w:line="240" w:lineRule="auto"/>
              <w:jc w:val="center"/>
            </w:pPr>
          </w:p>
        </w:tc>
      </w:tr>
      <w:tr w:rsidR="00E3379B" w:rsidRPr="005F722B" w:rsidTr="00863845">
        <w:trPr>
          <w:trHeight w:val="284"/>
        </w:trPr>
        <w:tc>
          <w:tcPr>
            <w:tcW w:w="6663" w:type="dxa"/>
            <w:vAlign w:val="center"/>
          </w:tcPr>
          <w:p w:rsidR="00E3379B" w:rsidRDefault="00E3379B" w:rsidP="00E3379B">
            <w:pPr>
              <w:spacing w:after="0" w:line="240" w:lineRule="auto"/>
            </w:pPr>
            <w:r>
              <w:t>Working with parents / general public / community groups</w:t>
            </w:r>
          </w:p>
        </w:tc>
        <w:tc>
          <w:tcPr>
            <w:tcW w:w="1108" w:type="dxa"/>
            <w:vAlign w:val="center"/>
          </w:tcPr>
          <w:p w:rsidR="00E3379B" w:rsidRPr="00532CB2" w:rsidRDefault="00E3379B"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E3379B" w:rsidRPr="00532CB2" w:rsidRDefault="00E3379B" w:rsidP="00E3379B">
            <w:pPr>
              <w:spacing w:after="0" w:line="240" w:lineRule="auto"/>
              <w:jc w:val="center"/>
              <w:rPr>
                <w:b/>
                <w:sz w:val="24"/>
                <w:szCs w:val="24"/>
              </w:rPr>
            </w:pPr>
          </w:p>
        </w:tc>
        <w:tc>
          <w:tcPr>
            <w:tcW w:w="1701" w:type="dxa"/>
            <w:vMerge/>
            <w:vAlign w:val="center"/>
          </w:tcPr>
          <w:p w:rsidR="00E3379B" w:rsidRDefault="00E3379B" w:rsidP="00E3379B">
            <w:pPr>
              <w:spacing w:after="0" w:line="240" w:lineRule="auto"/>
              <w:jc w:val="center"/>
            </w:pPr>
          </w:p>
        </w:tc>
      </w:tr>
      <w:tr w:rsidR="00E3379B" w:rsidRPr="005F722B" w:rsidTr="00863845">
        <w:trPr>
          <w:trHeight w:val="284"/>
        </w:trPr>
        <w:tc>
          <w:tcPr>
            <w:tcW w:w="6663" w:type="dxa"/>
            <w:vAlign w:val="center"/>
          </w:tcPr>
          <w:p w:rsidR="00E3379B" w:rsidRPr="005F722B" w:rsidRDefault="00E3379B" w:rsidP="00E3379B">
            <w:pPr>
              <w:spacing w:after="0" w:line="240" w:lineRule="auto"/>
            </w:pPr>
            <w:r>
              <w:t>Team Leadership, guidance and coaching</w:t>
            </w:r>
          </w:p>
        </w:tc>
        <w:tc>
          <w:tcPr>
            <w:tcW w:w="1108" w:type="dxa"/>
            <w:vAlign w:val="center"/>
          </w:tcPr>
          <w:p w:rsidR="00E3379B" w:rsidRPr="00532CB2" w:rsidRDefault="00E3379B"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E3379B" w:rsidRPr="00532CB2" w:rsidRDefault="00E3379B" w:rsidP="00E3379B">
            <w:pPr>
              <w:spacing w:after="0" w:line="240" w:lineRule="auto"/>
              <w:jc w:val="center"/>
              <w:rPr>
                <w:b/>
                <w:sz w:val="24"/>
                <w:szCs w:val="24"/>
              </w:rPr>
            </w:pPr>
          </w:p>
        </w:tc>
        <w:tc>
          <w:tcPr>
            <w:tcW w:w="1701" w:type="dxa"/>
            <w:vMerge/>
            <w:vAlign w:val="center"/>
          </w:tcPr>
          <w:p w:rsidR="00E3379B" w:rsidRDefault="00E3379B" w:rsidP="00E3379B">
            <w:pPr>
              <w:spacing w:after="0" w:line="240" w:lineRule="auto"/>
              <w:jc w:val="center"/>
            </w:pPr>
          </w:p>
        </w:tc>
      </w:tr>
      <w:tr w:rsidR="00E3379B" w:rsidRPr="005F722B" w:rsidTr="00863845">
        <w:trPr>
          <w:trHeight w:val="284"/>
        </w:trPr>
        <w:tc>
          <w:tcPr>
            <w:tcW w:w="6663" w:type="dxa"/>
            <w:vAlign w:val="center"/>
          </w:tcPr>
          <w:p w:rsidR="00E3379B" w:rsidRDefault="00E3379B" w:rsidP="00E3379B">
            <w:pPr>
              <w:spacing w:after="0" w:line="240" w:lineRule="auto"/>
            </w:pPr>
            <w:r>
              <w:t>Educational setting experience of knowledge</w:t>
            </w:r>
          </w:p>
        </w:tc>
        <w:tc>
          <w:tcPr>
            <w:tcW w:w="1108" w:type="dxa"/>
            <w:vAlign w:val="center"/>
          </w:tcPr>
          <w:p w:rsidR="00E3379B" w:rsidRPr="00532CB2" w:rsidRDefault="00E3379B" w:rsidP="00E3379B">
            <w:pPr>
              <w:spacing w:after="0" w:line="240" w:lineRule="auto"/>
              <w:jc w:val="center"/>
              <w:rPr>
                <w:b/>
                <w:sz w:val="24"/>
                <w:szCs w:val="24"/>
              </w:rPr>
            </w:pPr>
          </w:p>
        </w:tc>
        <w:tc>
          <w:tcPr>
            <w:tcW w:w="1160" w:type="dxa"/>
            <w:vAlign w:val="center"/>
          </w:tcPr>
          <w:p w:rsidR="00E3379B" w:rsidRPr="00532CB2" w:rsidRDefault="00E3379B" w:rsidP="00E3379B">
            <w:pPr>
              <w:spacing w:after="0" w:line="240" w:lineRule="auto"/>
              <w:jc w:val="center"/>
              <w:rPr>
                <w:b/>
                <w:sz w:val="24"/>
                <w:szCs w:val="24"/>
              </w:rPr>
            </w:pPr>
            <w:r w:rsidRPr="00532CB2">
              <w:rPr>
                <w:b/>
                <w:sz w:val="24"/>
                <w:szCs w:val="24"/>
              </w:rPr>
              <w:sym w:font="Wingdings 2" w:char="F050"/>
            </w:r>
          </w:p>
        </w:tc>
        <w:tc>
          <w:tcPr>
            <w:tcW w:w="1701" w:type="dxa"/>
            <w:vMerge/>
            <w:vAlign w:val="center"/>
          </w:tcPr>
          <w:p w:rsidR="00E3379B" w:rsidRDefault="00E3379B" w:rsidP="00E3379B">
            <w:pPr>
              <w:spacing w:after="0" w:line="240" w:lineRule="auto"/>
              <w:jc w:val="center"/>
            </w:pPr>
          </w:p>
        </w:tc>
      </w:tr>
      <w:tr w:rsidR="00E3379B" w:rsidRPr="005F722B" w:rsidTr="00863845">
        <w:trPr>
          <w:trHeight w:val="284"/>
        </w:trPr>
        <w:tc>
          <w:tcPr>
            <w:tcW w:w="6663" w:type="dxa"/>
            <w:vAlign w:val="center"/>
          </w:tcPr>
          <w:p w:rsidR="00E3379B" w:rsidRDefault="00E3379B" w:rsidP="00E3379B">
            <w:pPr>
              <w:spacing w:after="0" w:line="240" w:lineRule="auto"/>
            </w:pPr>
            <w:r>
              <w:t>Understand the role of a teacher</w:t>
            </w:r>
          </w:p>
        </w:tc>
        <w:tc>
          <w:tcPr>
            <w:tcW w:w="1108" w:type="dxa"/>
            <w:vAlign w:val="center"/>
          </w:tcPr>
          <w:p w:rsidR="00E3379B" w:rsidRPr="00532CB2" w:rsidRDefault="00E3379B" w:rsidP="00E3379B">
            <w:pPr>
              <w:spacing w:after="0" w:line="240" w:lineRule="auto"/>
              <w:jc w:val="center"/>
              <w:rPr>
                <w:b/>
                <w:sz w:val="24"/>
                <w:szCs w:val="24"/>
              </w:rPr>
            </w:pPr>
          </w:p>
        </w:tc>
        <w:tc>
          <w:tcPr>
            <w:tcW w:w="1160" w:type="dxa"/>
            <w:vAlign w:val="center"/>
          </w:tcPr>
          <w:p w:rsidR="00E3379B" w:rsidRPr="00532CB2" w:rsidRDefault="00E3379B" w:rsidP="00E3379B">
            <w:pPr>
              <w:spacing w:after="0" w:line="240" w:lineRule="auto"/>
              <w:jc w:val="center"/>
              <w:rPr>
                <w:b/>
                <w:sz w:val="24"/>
                <w:szCs w:val="24"/>
              </w:rPr>
            </w:pPr>
            <w:r w:rsidRPr="00532CB2">
              <w:rPr>
                <w:b/>
                <w:sz w:val="24"/>
                <w:szCs w:val="24"/>
              </w:rPr>
              <w:sym w:font="Wingdings 2" w:char="F050"/>
            </w:r>
          </w:p>
        </w:tc>
        <w:tc>
          <w:tcPr>
            <w:tcW w:w="1701" w:type="dxa"/>
            <w:vMerge/>
            <w:vAlign w:val="center"/>
          </w:tcPr>
          <w:p w:rsidR="00E3379B" w:rsidRDefault="00E3379B" w:rsidP="00E3379B">
            <w:pPr>
              <w:spacing w:after="0" w:line="240" w:lineRule="auto"/>
              <w:jc w:val="center"/>
            </w:pPr>
          </w:p>
        </w:tc>
      </w:tr>
    </w:tbl>
    <w:p w:rsidR="003418CC" w:rsidRDefault="003418CC" w:rsidP="00747D18">
      <w:pPr>
        <w:spacing w:after="0"/>
        <w:rPr>
          <w:b/>
          <w:sz w:val="16"/>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E955FC" w:rsidRPr="00892C08" w:rsidTr="00863845">
        <w:trPr>
          <w:trHeight w:val="284"/>
        </w:trPr>
        <w:tc>
          <w:tcPr>
            <w:tcW w:w="6663" w:type="dxa"/>
            <w:vAlign w:val="center"/>
          </w:tcPr>
          <w:p w:rsidR="00E955FC" w:rsidRPr="00892C08" w:rsidRDefault="00E955FC" w:rsidP="0027072B">
            <w:pPr>
              <w:spacing w:after="0" w:line="240" w:lineRule="auto"/>
              <w:rPr>
                <w:b/>
                <w:sz w:val="24"/>
                <w:szCs w:val="24"/>
              </w:rPr>
            </w:pPr>
            <w:r w:rsidRPr="00892C08">
              <w:rPr>
                <w:b/>
                <w:sz w:val="24"/>
                <w:szCs w:val="24"/>
              </w:rPr>
              <w:t>Skills, Attributes and Knowledge</w:t>
            </w:r>
          </w:p>
        </w:tc>
        <w:tc>
          <w:tcPr>
            <w:tcW w:w="1108" w:type="dxa"/>
            <w:vAlign w:val="center"/>
          </w:tcPr>
          <w:p w:rsidR="00E955FC" w:rsidRPr="00892C08" w:rsidRDefault="00E955FC" w:rsidP="0027072B">
            <w:pPr>
              <w:spacing w:after="0" w:line="240" w:lineRule="auto"/>
              <w:jc w:val="center"/>
              <w:rPr>
                <w:b/>
                <w:sz w:val="24"/>
                <w:szCs w:val="24"/>
              </w:rPr>
            </w:pPr>
            <w:r w:rsidRPr="00892C08">
              <w:rPr>
                <w:b/>
                <w:sz w:val="24"/>
                <w:szCs w:val="24"/>
              </w:rPr>
              <w:t>Essential</w:t>
            </w:r>
          </w:p>
        </w:tc>
        <w:tc>
          <w:tcPr>
            <w:tcW w:w="1160" w:type="dxa"/>
            <w:vAlign w:val="center"/>
          </w:tcPr>
          <w:p w:rsidR="00E955FC" w:rsidRPr="00892C08" w:rsidRDefault="00E955FC" w:rsidP="0027072B">
            <w:pPr>
              <w:spacing w:after="0" w:line="240" w:lineRule="auto"/>
              <w:jc w:val="center"/>
              <w:rPr>
                <w:b/>
                <w:sz w:val="24"/>
                <w:szCs w:val="24"/>
              </w:rPr>
            </w:pPr>
            <w:r w:rsidRPr="00892C08">
              <w:rPr>
                <w:b/>
                <w:sz w:val="24"/>
                <w:szCs w:val="24"/>
              </w:rPr>
              <w:t>Desirable</w:t>
            </w:r>
          </w:p>
        </w:tc>
        <w:tc>
          <w:tcPr>
            <w:tcW w:w="1701" w:type="dxa"/>
          </w:tcPr>
          <w:p w:rsidR="00E955FC" w:rsidRPr="00892C08" w:rsidRDefault="00E955FC" w:rsidP="0027072B">
            <w:pPr>
              <w:spacing w:after="0" w:line="240" w:lineRule="auto"/>
              <w:jc w:val="center"/>
              <w:rPr>
                <w:b/>
                <w:sz w:val="24"/>
                <w:szCs w:val="24"/>
              </w:rPr>
            </w:pPr>
            <w:r w:rsidRPr="00892C08">
              <w:rPr>
                <w:b/>
                <w:sz w:val="24"/>
                <w:szCs w:val="24"/>
              </w:rPr>
              <w:t>How assessed</w:t>
            </w:r>
          </w:p>
        </w:tc>
      </w:tr>
      <w:tr w:rsidR="00E3379B" w:rsidRPr="00892C08" w:rsidTr="00863845">
        <w:trPr>
          <w:trHeight w:val="284"/>
        </w:trPr>
        <w:tc>
          <w:tcPr>
            <w:tcW w:w="6663" w:type="dxa"/>
            <w:vAlign w:val="center"/>
          </w:tcPr>
          <w:p w:rsidR="00E3379B" w:rsidRPr="005F722B" w:rsidRDefault="00E3379B" w:rsidP="00E3379B">
            <w:pPr>
              <w:spacing w:after="0" w:line="240" w:lineRule="auto"/>
            </w:pPr>
            <w:r>
              <w:t>Child Protection and Safeguarding</w:t>
            </w:r>
          </w:p>
        </w:tc>
        <w:tc>
          <w:tcPr>
            <w:tcW w:w="1108" w:type="dxa"/>
            <w:vAlign w:val="center"/>
          </w:tcPr>
          <w:p w:rsidR="00E3379B" w:rsidRPr="00892C08" w:rsidRDefault="00E3379B" w:rsidP="00E3379B">
            <w:pPr>
              <w:spacing w:after="0" w:line="240" w:lineRule="auto"/>
              <w:jc w:val="center"/>
              <w:rPr>
                <w:u w:val="single"/>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val="restart"/>
            <w:vAlign w:val="center"/>
          </w:tcPr>
          <w:p w:rsidR="00E3379B" w:rsidRPr="00892C08" w:rsidRDefault="00E3379B" w:rsidP="00E3379B">
            <w:pPr>
              <w:spacing w:after="0" w:line="240" w:lineRule="auto"/>
              <w:jc w:val="center"/>
              <w:rPr>
                <w:sz w:val="28"/>
                <w:szCs w:val="28"/>
                <w:u w:val="single"/>
              </w:rPr>
            </w:pPr>
            <w:proofErr w:type="spellStart"/>
            <w:r w:rsidRPr="00892C08">
              <w:t>Appl</w:t>
            </w:r>
            <w:proofErr w:type="spellEnd"/>
            <w:r w:rsidRPr="00892C08">
              <w:t>/Int/Ref</w:t>
            </w:r>
          </w:p>
        </w:tc>
      </w:tr>
      <w:tr w:rsidR="00E3379B" w:rsidRPr="00892C08" w:rsidTr="00863845">
        <w:trPr>
          <w:trHeight w:val="284"/>
        </w:trPr>
        <w:tc>
          <w:tcPr>
            <w:tcW w:w="6663" w:type="dxa"/>
            <w:vAlign w:val="center"/>
          </w:tcPr>
          <w:p w:rsidR="00E3379B" w:rsidRPr="005F722B" w:rsidRDefault="00E3379B" w:rsidP="00E3379B">
            <w:pPr>
              <w:spacing w:after="0" w:line="240" w:lineRule="auto"/>
            </w:pPr>
            <w:r>
              <w:t>Special Educational Needs (SEN)</w:t>
            </w:r>
          </w:p>
        </w:tc>
        <w:tc>
          <w:tcPr>
            <w:tcW w:w="1108" w:type="dxa"/>
            <w:vAlign w:val="center"/>
          </w:tcPr>
          <w:p w:rsidR="00E3379B" w:rsidRPr="00892C08" w:rsidRDefault="00E3379B" w:rsidP="00E3379B">
            <w:pPr>
              <w:spacing w:after="0" w:line="240" w:lineRule="auto"/>
              <w:jc w:val="center"/>
              <w:rPr>
                <w:u w:val="single"/>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Pr="005F722B" w:rsidRDefault="00E3379B" w:rsidP="00E3379B">
            <w:pPr>
              <w:spacing w:after="0" w:line="240" w:lineRule="auto"/>
            </w:pPr>
            <w:r>
              <w:t>E-Safety</w:t>
            </w:r>
          </w:p>
        </w:tc>
        <w:tc>
          <w:tcPr>
            <w:tcW w:w="1108" w:type="dxa"/>
            <w:vAlign w:val="center"/>
          </w:tcPr>
          <w:p w:rsidR="00E3379B" w:rsidRPr="00892C08" w:rsidRDefault="00E3379B" w:rsidP="00E3379B">
            <w:pPr>
              <w:spacing w:after="0" w:line="240" w:lineRule="auto"/>
              <w:jc w:val="center"/>
              <w:rPr>
                <w:b/>
                <w:szCs w:val="24"/>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Pr="005F722B" w:rsidRDefault="00E3379B" w:rsidP="00E3379B">
            <w:pPr>
              <w:spacing w:after="0" w:line="240" w:lineRule="auto"/>
            </w:pPr>
            <w:r>
              <w:t>The importance of confidentiality</w:t>
            </w:r>
          </w:p>
        </w:tc>
        <w:tc>
          <w:tcPr>
            <w:tcW w:w="1108" w:type="dxa"/>
            <w:vAlign w:val="center"/>
          </w:tcPr>
          <w:p w:rsidR="00E3379B" w:rsidRPr="00892C08" w:rsidRDefault="00E3379B" w:rsidP="00E3379B">
            <w:pPr>
              <w:spacing w:after="0" w:line="240" w:lineRule="auto"/>
              <w:jc w:val="center"/>
              <w:rPr>
                <w:u w:val="single"/>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Pr="005F722B" w:rsidRDefault="00E3379B" w:rsidP="00E3379B">
            <w:pPr>
              <w:spacing w:after="0" w:line="240" w:lineRule="auto"/>
            </w:pPr>
            <w:r>
              <w:t>Numerate and literate with excellent written skills</w:t>
            </w:r>
          </w:p>
        </w:tc>
        <w:tc>
          <w:tcPr>
            <w:tcW w:w="1108" w:type="dxa"/>
            <w:vAlign w:val="center"/>
          </w:tcPr>
          <w:p w:rsidR="00E3379B" w:rsidRPr="00892C08" w:rsidRDefault="00E3379B" w:rsidP="00E3379B">
            <w:pPr>
              <w:spacing w:after="0" w:line="240" w:lineRule="auto"/>
              <w:jc w:val="center"/>
              <w:rPr>
                <w:u w:val="single"/>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Pr="005F722B" w:rsidRDefault="00E3379B" w:rsidP="00E3379B">
            <w:pPr>
              <w:spacing w:after="0" w:line="240" w:lineRule="auto"/>
            </w:pPr>
            <w:r>
              <w:t>Communications skills – the ability to communicate at all levels</w:t>
            </w:r>
          </w:p>
        </w:tc>
        <w:tc>
          <w:tcPr>
            <w:tcW w:w="1108" w:type="dxa"/>
            <w:vAlign w:val="center"/>
          </w:tcPr>
          <w:p w:rsidR="00E3379B" w:rsidRPr="00892C08" w:rsidRDefault="00E3379B" w:rsidP="00E3379B">
            <w:pPr>
              <w:spacing w:after="0" w:line="240" w:lineRule="auto"/>
              <w:jc w:val="center"/>
              <w:rPr>
                <w:b/>
                <w:szCs w:val="24"/>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Pr="005F722B" w:rsidRDefault="00E3379B" w:rsidP="00E3379B">
            <w:pPr>
              <w:spacing w:after="0" w:line="240" w:lineRule="auto"/>
            </w:pPr>
            <w:r>
              <w:t>The ability to develop and build positive professional relationships with internal and external parties</w:t>
            </w:r>
          </w:p>
        </w:tc>
        <w:tc>
          <w:tcPr>
            <w:tcW w:w="1108" w:type="dxa"/>
            <w:vAlign w:val="center"/>
          </w:tcPr>
          <w:p w:rsidR="00E3379B" w:rsidRPr="00892C08" w:rsidRDefault="00E3379B" w:rsidP="00E3379B">
            <w:pPr>
              <w:spacing w:after="0" w:line="240" w:lineRule="auto"/>
              <w:jc w:val="center"/>
              <w:rPr>
                <w:b/>
                <w:szCs w:val="24"/>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Pr="005F722B" w:rsidRDefault="00E3379B" w:rsidP="00E3379B">
            <w:pPr>
              <w:spacing w:after="0" w:line="240" w:lineRule="auto"/>
            </w:pPr>
            <w:r>
              <w:t>Ability to analyse and interpret data</w:t>
            </w:r>
          </w:p>
        </w:tc>
        <w:tc>
          <w:tcPr>
            <w:tcW w:w="1108" w:type="dxa"/>
            <w:vAlign w:val="center"/>
          </w:tcPr>
          <w:p w:rsidR="00E3379B" w:rsidRPr="00892C08" w:rsidRDefault="00E3379B" w:rsidP="00E3379B">
            <w:pPr>
              <w:spacing w:after="0" w:line="240" w:lineRule="auto"/>
              <w:jc w:val="center"/>
              <w:rPr>
                <w:b/>
                <w:szCs w:val="24"/>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Pr="005F722B" w:rsidRDefault="00E3379B" w:rsidP="00E3379B">
            <w:pPr>
              <w:spacing w:after="0" w:line="240" w:lineRule="auto"/>
            </w:pPr>
            <w:r>
              <w:t>Be able to set firm boundaries and targets for improvement</w:t>
            </w:r>
          </w:p>
        </w:tc>
        <w:tc>
          <w:tcPr>
            <w:tcW w:w="1108" w:type="dxa"/>
            <w:vAlign w:val="center"/>
          </w:tcPr>
          <w:p w:rsidR="00E3379B" w:rsidRPr="00892C08" w:rsidRDefault="00E3379B" w:rsidP="00E3379B">
            <w:pPr>
              <w:spacing w:after="0" w:line="240" w:lineRule="auto"/>
              <w:jc w:val="center"/>
              <w:rPr>
                <w:b/>
                <w:szCs w:val="24"/>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Default="00E3379B" w:rsidP="00E3379B">
            <w:pPr>
              <w:spacing w:after="0" w:line="240" w:lineRule="auto"/>
            </w:pPr>
            <w:r>
              <w:t>Be able to make key decisions and communicate these</w:t>
            </w:r>
          </w:p>
        </w:tc>
        <w:tc>
          <w:tcPr>
            <w:tcW w:w="1108" w:type="dxa"/>
            <w:vAlign w:val="center"/>
          </w:tcPr>
          <w:p w:rsidR="00E3379B" w:rsidRPr="00892C08" w:rsidRDefault="00E3379B" w:rsidP="00E3379B">
            <w:pPr>
              <w:spacing w:after="0" w:line="240" w:lineRule="auto"/>
              <w:jc w:val="center"/>
              <w:rPr>
                <w:b/>
                <w:szCs w:val="24"/>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Default="00E3379B" w:rsidP="00E3379B">
            <w:pPr>
              <w:spacing w:after="0" w:line="240" w:lineRule="auto"/>
            </w:pPr>
            <w:r>
              <w:t>The ability to give feedback – both positive and negative feedback</w:t>
            </w:r>
          </w:p>
        </w:tc>
        <w:tc>
          <w:tcPr>
            <w:tcW w:w="1108" w:type="dxa"/>
            <w:vAlign w:val="center"/>
          </w:tcPr>
          <w:p w:rsidR="00E3379B" w:rsidRPr="00892C08" w:rsidRDefault="00E3379B" w:rsidP="00E3379B">
            <w:pPr>
              <w:spacing w:after="0" w:line="240" w:lineRule="auto"/>
              <w:jc w:val="center"/>
              <w:rPr>
                <w:b/>
                <w:szCs w:val="24"/>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Pr="005F722B" w:rsidRDefault="00E3379B" w:rsidP="00E3379B">
            <w:pPr>
              <w:spacing w:after="0" w:line="240" w:lineRule="auto"/>
            </w:pPr>
            <w:r>
              <w:t>Flexible and be able to quickly respond and adapt to new situations</w:t>
            </w:r>
          </w:p>
        </w:tc>
        <w:tc>
          <w:tcPr>
            <w:tcW w:w="1108" w:type="dxa"/>
            <w:vAlign w:val="center"/>
          </w:tcPr>
          <w:p w:rsidR="00E3379B" w:rsidRPr="00892C08" w:rsidRDefault="00E3379B" w:rsidP="00E3379B">
            <w:pPr>
              <w:spacing w:after="0" w:line="240" w:lineRule="auto"/>
              <w:jc w:val="center"/>
              <w:rPr>
                <w:b/>
                <w:szCs w:val="24"/>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Pr="005F722B" w:rsidRDefault="00E3379B" w:rsidP="00E3379B">
            <w:pPr>
              <w:spacing w:after="0" w:line="240" w:lineRule="auto"/>
            </w:pPr>
            <w:r>
              <w:t>The ability to be able to motivate disengaged students</w:t>
            </w:r>
          </w:p>
        </w:tc>
        <w:tc>
          <w:tcPr>
            <w:tcW w:w="1108" w:type="dxa"/>
            <w:vAlign w:val="center"/>
          </w:tcPr>
          <w:p w:rsidR="00E3379B" w:rsidRPr="00892C08" w:rsidRDefault="00E3379B" w:rsidP="00E3379B">
            <w:pPr>
              <w:spacing w:after="0" w:line="240" w:lineRule="auto"/>
              <w:jc w:val="center"/>
              <w:rPr>
                <w:b/>
                <w:szCs w:val="24"/>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Default="00E3379B" w:rsidP="00E3379B">
            <w:pPr>
              <w:spacing w:after="0" w:line="240" w:lineRule="auto"/>
            </w:pPr>
            <w:r>
              <w:t>Persuasion and negotiation skills</w:t>
            </w:r>
          </w:p>
        </w:tc>
        <w:tc>
          <w:tcPr>
            <w:tcW w:w="1108" w:type="dxa"/>
            <w:vAlign w:val="center"/>
          </w:tcPr>
          <w:p w:rsidR="00E3379B" w:rsidRPr="00892C08" w:rsidRDefault="00E3379B" w:rsidP="00E3379B">
            <w:pPr>
              <w:spacing w:after="0" w:line="240" w:lineRule="auto"/>
              <w:jc w:val="center"/>
              <w:rPr>
                <w:b/>
                <w:szCs w:val="24"/>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Default="00E3379B" w:rsidP="00E3379B">
            <w:pPr>
              <w:spacing w:after="0" w:line="240" w:lineRule="auto"/>
            </w:pPr>
            <w:r w:rsidRPr="00E3379B">
              <w:t>Ability to work under pressure</w:t>
            </w:r>
          </w:p>
        </w:tc>
        <w:tc>
          <w:tcPr>
            <w:tcW w:w="1108" w:type="dxa"/>
            <w:vAlign w:val="center"/>
          </w:tcPr>
          <w:p w:rsidR="00E3379B" w:rsidRPr="00892C08" w:rsidRDefault="00E3379B" w:rsidP="00E3379B">
            <w:pPr>
              <w:spacing w:after="0" w:line="240" w:lineRule="auto"/>
              <w:jc w:val="center"/>
              <w:rPr>
                <w:b/>
                <w:szCs w:val="24"/>
              </w:rPr>
            </w:pPr>
            <w:r w:rsidRPr="00892C08">
              <w:rPr>
                <w:b/>
                <w:szCs w:val="24"/>
              </w:rPr>
              <w:sym w:font="Wingdings 2" w:char="F050"/>
            </w:r>
          </w:p>
        </w:tc>
        <w:tc>
          <w:tcPr>
            <w:tcW w:w="1160" w:type="dxa"/>
            <w:vAlign w:val="center"/>
          </w:tcPr>
          <w:p w:rsidR="00E3379B" w:rsidRPr="00892C08" w:rsidRDefault="00E3379B" w:rsidP="00E3379B">
            <w:pPr>
              <w:spacing w:after="0" w:line="240" w:lineRule="auto"/>
              <w:jc w:val="center"/>
              <w:rPr>
                <w:b/>
                <w:sz w:val="24"/>
                <w:szCs w:val="24"/>
              </w:rPr>
            </w:pPr>
          </w:p>
        </w:tc>
        <w:tc>
          <w:tcPr>
            <w:tcW w:w="1701" w:type="dxa"/>
            <w:vMerge/>
          </w:tcPr>
          <w:p w:rsidR="00E3379B" w:rsidRPr="00892C08" w:rsidRDefault="00E3379B" w:rsidP="00E3379B">
            <w:pPr>
              <w:spacing w:after="0" w:line="240" w:lineRule="auto"/>
              <w:jc w:val="center"/>
              <w:rPr>
                <w:sz w:val="28"/>
                <w:szCs w:val="28"/>
                <w:u w:val="single"/>
              </w:rPr>
            </w:pPr>
          </w:p>
        </w:tc>
      </w:tr>
      <w:tr w:rsidR="00E3379B" w:rsidRPr="00892C08" w:rsidTr="00863845">
        <w:trPr>
          <w:trHeight w:val="284"/>
        </w:trPr>
        <w:tc>
          <w:tcPr>
            <w:tcW w:w="6663" w:type="dxa"/>
            <w:vAlign w:val="center"/>
          </w:tcPr>
          <w:p w:rsidR="00E3379B" w:rsidRPr="00E3379B" w:rsidRDefault="00E3379B" w:rsidP="00E3379B">
            <w:pPr>
              <w:spacing w:after="0" w:line="240" w:lineRule="auto"/>
            </w:pPr>
            <w:r w:rsidRPr="00E3379B">
              <w:t>ICT proficient on word, excel and power point</w:t>
            </w:r>
          </w:p>
        </w:tc>
        <w:tc>
          <w:tcPr>
            <w:tcW w:w="1108" w:type="dxa"/>
            <w:vAlign w:val="center"/>
          </w:tcPr>
          <w:p w:rsidR="00E3379B" w:rsidRPr="00892C08" w:rsidRDefault="00E3379B" w:rsidP="00E3379B">
            <w:pPr>
              <w:spacing w:after="0" w:line="240" w:lineRule="auto"/>
              <w:jc w:val="center"/>
              <w:rPr>
                <w:b/>
                <w:szCs w:val="24"/>
              </w:rPr>
            </w:pPr>
          </w:p>
        </w:tc>
        <w:tc>
          <w:tcPr>
            <w:tcW w:w="1160" w:type="dxa"/>
            <w:vAlign w:val="center"/>
          </w:tcPr>
          <w:p w:rsidR="00E3379B" w:rsidRPr="00892C08" w:rsidRDefault="00E3379B" w:rsidP="00E3379B">
            <w:pPr>
              <w:spacing w:after="0" w:line="240" w:lineRule="auto"/>
              <w:jc w:val="center"/>
              <w:rPr>
                <w:b/>
                <w:sz w:val="24"/>
                <w:szCs w:val="24"/>
              </w:rPr>
            </w:pPr>
            <w:r w:rsidRPr="00892C08">
              <w:rPr>
                <w:b/>
                <w:szCs w:val="24"/>
              </w:rPr>
              <w:sym w:font="Wingdings 2" w:char="F050"/>
            </w:r>
          </w:p>
        </w:tc>
        <w:tc>
          <w:tcPr>
            <w:tcW w:w="1701" w:type="dxa"/>
            <w:vMerge/>
          </w:tcPr>
          <w:p w:rsidR="00E3379B" w:rsidRPr="00892C08" w:rsidRDefault="00E3379B" w:rsidP="00E3379B">
            <w:pPr>
              <w:spacing w:after="0" w:line="240" w:lineRule="auto"/>
              <w:jc w:val="center"/>
              <w:rPr>
                <w:sz w:val="28"/>
                <w:szCs w:val="28"/>
                <w:u w:val="single"/>
              </w:rPr>
            </w:pPr>
          </w:p>
        </w:tc>
      </w:tr>
    </w:tbl>
    <w:p w:rsidR="00E955FC" w:rsidRPr="006E06B1" w:rsidRDefault="00E955FC" w:rsidP="00747D18">
      <w:pPr>
        <w:spacing w:after="0"/>
        <w:rPr>
          <w:b/>
          <w:sz w:val="8"/>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E955FC" w:rsidRPr="005F722B" w:rsidTr="00605B2E">
        <w:trPr>
          <w:trHeight w:val="284"/>
        </w:trPr>
        <w:tc>
          <w:tcPr>
            <w:tcW w:w="6663" w:type="dxa"/>
            <w:vAlign w:val="center"/>
          </w:tcPr>
          <w:p w:rsidR="00E955FC" w:rsidRPr="005F722B" w:rsidRDefault="00E955FC" w:rsidP="0027072B">
            <w:pPr>
              <w:spacing w:after="0" w:line="240" w:lineRule="auto"/>
              <w:rPr>
                <w:b/>
                <w:sz w:val="24"/>
                <w:szCs w:val="24"/>
              </w:rPr>
            </w:pPr>
            <w:r w:rsidRPr="005F722B">
              <w:rPr>
                <w:b/>
                <w:sz w:val="24"/>
                <w:szCs w:val="24"/>
              </w:rPr>
              <w:t>Personal qualities</w:t>
            </w:r>
          </w:p>
        </w:tc>
        <w:tc>
          <w:tcPr>
            <w:tcW w:w="1108" w:type="dxa"/>
            <w:vAlign w:val="center"/>
          </w:tcPr>
          <w:p w:rsidR="00E955FC" w:rsidRPr="005F722B" w:rsidRDefault="00E955FC" w:rsidP="0027072B">
            <w:pPr>
              <w:spacing w:after="0" w:line="240" w:lineRule="auto"/>
              <w:jc w:val="center"/>
              <w:rPr>
                <w:sz w:val="24"/>
                <w:szCs w:val="24"/>
              </w:rPr>
            </w:pPr>
            <w:r w:rsidRPr="005F722B">
              <w:rPr>
                <w:b/>
                <w:sz w:val="24"/>
                <w:szCs w:val="24"/>
              </w:rPr>
              <w:t>Essential</w:t>
            </w:r>
          </w:p>
        </w:tc>
        <w:tc>
          <w:tcPr>
            <w:tcW w:w="1160" w:type="dxa"/>
            <w:vAlign w:val="center"/>
          </w:tcPr>
          <w:p w:rsidR="00E955FC" w:rsidRPr="005F722B" w:rsidRDefault="00E955FC" w:rsidP="0027072B">
            <w:pPr>
              <w:spacing w:after="0" w:line="240" w:lineRule="auto"/>
              <w:jc w:val="center"/>
              <w:rPr>
                <w:b/>
                <w:sz w:val="24"/>
                <w:szCs w:val="24"/>
              </w:rPr>
            </w:pPr>
            <w:r w:rsidRPr="005F722B">
              <w:rPr>
                <w:b/>
                <w:sz w:val="24"/>
                <w:szCs w:val="24"/>
              </w:rPr>
              <w:t>Desirable</w:t>
            </w:r>
          </w:p>
        </w:tc>
        <w:tc>
          <w:tcPr>
            <w:tcW w:w="1701" w:type="dxa"/>
            <w:vAlign w:val="center"/>
          </w:tcPr>
          <w:p w:rsidR="00E955FC" w:rsidRPr="005F722B" w:rsidRDefault="00E955FC" w:rsidP="0027072B">
            <w:pPr>
              <w:spacing w:after="0" w:line="240" w:lineRule="auto"/>
              <w:jc w:val="center"/>
              <w:rPr>
                <w:b/>
                <w:sz w:val="24"/>
                <w:szCs w:val="24"/>
              </w:rPr>
            </w:pPr>
            <w:r w:rsidRPr="005F722B">
              <w:rPr>
                <w:b/>
                <w:sz w:val="24"/>
                <w:szCs w:val="24"/>
              </w:rPr>
              <w:t>How assessed</w:t>
            </w:r>
          </w:p>
        </w:tc>
      </w:tr>
      <w:tr w:rsidR="00332501" w:rsidRPr="005F722B" w:rsidTr="00605B2E">
        <w:trPr>
          <w:trHeight w:val="284"/>
        </w:trPr>
        <w:tc>
          <w:tcPr>
            <w:tcW w:w="6663" w:type="dxa"/>
            <w:vAlign w:val="center"/>
          </w:tcPr>
          <w:p w:rsidR="00332501" w:rsidRPr="00E8673C" w:rsidRDefault="00332501" w:rsidP="00E3379B">
            <w:pPr>
              <w:pStyle w:val="NoSpacing"/>
            </w:pPr>
            <w:r w:rsidRPr="00E8673C">
              <w:t>Resilience</w:t>
            </w:r>
          </w:p>
        </w:tc>
        <w:tc>
          <w:tcPr>
            <w:tcW w:w="1108" w:type="dxa"/>
            <w:vAlign w:val="center"/>
          </w:tcPr>
          <w:p w:rsidR="00332501" w:rsidRPr="00532CB2" w:rsidRDefault="00332501"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332501" w:rsidRPr="005F722B" w:rsidRDefault="00332501" w:rsidP="00E3379B">
            <w:pPr>
              <w:spacing w:after="0" w:line="240" w:lineRule="auto"/>
              <w:jc w:val="center"/>
            </w:pPr>
          </w:p>
        </w:tc>
        <w:tc>
          <w:tcPr>
            <w:tcW w:w="1701" w:type="dxa"/>
            <w:vMerge w:val="restart"/>
            <w:vAlign w:val="center"/>
          </w:tcPr>
          <w:p w:rsidR="00332501" w:rsidRDefault="00332501" w:rsidP="00E3379B">
            <w:pPr>
              <w:spacing w:after="0" w:line="240" w:lineRule="auto"/>
              <w:jc w:val="center"/>
            </w:pPr>
          </w:p>
        </w:tc>
      </w:tr>
      <w:tr w:rsidR="00332501" w:rsidRPr="005F722B" w:rsidTr="00605B2E">
        <w:trPr>
          <w:trHeight w:val="284"/>
        </w:trPr>
        <w:tc>
          <w:tcPr>
            <w:tcW w:w="6663" w:type="dxa"/>
            <w:vAlign w:val="center"/>
          </w:tcPr>
          <w:p w:rsidR="00332501" w:rsidRPr="00E8673C" w:rsidRDefault="00332501" w:rsidP="00E3379B">
            <w:pPr>
              <w:pStyle w:val="NoSpacing"/>
            </w:pPr>
            <w:r w:rsidRPr="00E8673C">
              <w:t>Strategic thinking</w:t>
            </w:r>
          </w:p>
        </w:tc>
        <w:tc>
          <w:tcPr>
            <w:tcW w:w="1108" w:type="dxa"/>
            <w:vAlign w:val="center"/>
          </w:tcPr>
          <w:p w:rsidR="00332501" w:rsidRPr="005F722B" w:rsidRDefault="00332501" w:rsidP="00E3379B">
            <w:pPr>
              <w:spacing w:after="0" w:line="240" w:lineRule="auto"/>
              <w:jc w:val="center"/>
            </w:pPr>
            <w:r w:rsidRPr="00532CB2">
              <w:rPr>
                <w:b/>
                <w:sz w:val="24"/>
                <w:szCs w:val="24"/>
              </w:rPr>
              <w:sym w:font="Wingdings 2" w:char="F050"/>
            </w:r>
          </w:p>
        </w:tc>
        <w:tc>
          <w:tcPr>
            <w:tcW w:w="1160" w:type="dxa"/>
            <w:vAlign w:val="center"/>
          </w:tcPr>
          <w:p w:rsidR="00332501" w:rsidRPr="005F722B" w:rsidRDefault="00332501" w:rsidP="00E3379B">
            <w:pPr>
              <w:spacing w:after="0" w:line="240" w:lineRule="auto"/>
              <w:jc w:val="center"/>
            </w:pPr>
          </w:p>
        </w:tc>
        <w:tc>
          <w:tcPr>
            <w:tcW w:w="1701" w:type="dxa"/>
            <w:vMerge/>
            <w:vAlign w:val="center"/>
          </w:tcPr>
          <w:p w:rsidR="00332501" w:rsidRPr="005F722B" w:rsidRDefault="00332501" w:rsidP="00E3379B">
            <w:pPr>
              <w:spacing w:after="0" w:line="240" w:lineRule="auto"/>
              <w:jc w:val="center"/>
            </w:pPr>
          </w:p>
        </w:tc>
      </w:tr>
      <w:tr w:rsidR="00332501" w:rsidRPr="005F722B" w:rsidTr="00605B2E">
        <w:trPr>
          <w:trHeight w:val="284"/>
        </w:trPr>
        <w:tc>
          <w:tcPr>
            <w:tcW w:w="6663" w:type="dxa"/>
            <w:vAlign w:val="center"/>
          </w:tcPr>
          <w:p w:rsidR="00332501" w:rsidRPr="00E8673C" w:rsidRDefault="00332501" w:rsidP="00E3379B">
            <w:pPr>
              <w:pStyle w:val="NoSpacing"/>
            </w:pPr>
            <w:r w:rsidRPr="00E8673C">
              <w:t>Good listening skills</w:t>
            </w:r>
          </w:p>
        </w:tc>
        <w:tc>
          <w:tcPr>
            <w:tcW w:w="1108" w:type="dxa"/>
            <w:vAlign w:val="center"/>
          </w:tcPr>
          <w:p w:rsidR="00332501" w:rsidRPr="00532CB2" w:rsidRDefault="00332501"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332501" w:rsidRPr="005F722B" w:rsidRDefault="00332501" w:rsidP="00E3379B">
            <w:pPr>
              <w:spacing w:after="0" w:line="240" w:lineRule="auto"/>
              <w:jc w:val="center"/>
            </w:pPr>
          </w:p>
        </w:tc>
        <w:tc>
          <w:tcPr>
            <w:tcW w:w="1701" w:type="dxa"/>
            <w:vMerge/>
            <w:vAlign w:val="center"/>
          </w:tcPr>
          <w:p w:rsidR="00332501" w:rsidRDefault="00332501" w:rsidP="00E3379B">
            <w:pPr>
              <w:spacing w:after="0" w:line="240" w:lineRule="auto"/>
              <w:jc w:val="center"/>
            </w:pPr>
          </w:p>
        </w:tc>
      </w:tr>
      <w:tr w:rsidR="00332501" w:rsidRPr="005F722B" w:rsidTr="00605B2E">
        <w:trPr>
          <w:trHeight w:val="284"/>
        </w:trPr>
        <w:tc>
          <w:tcPr>
            <w:tcW w:w="6663" w:type="dxa"/>
            <w:vAlign w:val="center"/>
          </w:tcPr>
          <w:p w:rsidR="00332501" w:rsidRPr="00E8673C" w:rsidRDefault="00332501" w:rsidP="00E3379B">
            <w:pPr>
              <w:pStyle w:val="NoSpacing"/>
            </w:pPr>
            <w:r w:rsidRPr="00E8673C">
              <w:t>The ability to work independently and as part of a team</w:t>
            </w:r>
          </w:p>
        </w:tc>
        <w:tc>
          <w:tcPr>
            <w:tcW w:w="1108" w:type="dxa"/>
            <w:vAlign w:val="center"/>
          </w:tcPr>
          <w:p w:rsidR="00332501" w:rsidRPr="00532CB2" w:rsidRDefault="00332501"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332501" w:rsidRPr="005F722B" w:rsidRDefault="00332501" w:rsidP="00E3379B">
            <w:pPr>
              <w:spacing w:after="0" w:line="240" w:lineRule="auto"/>
              <w:jc w:val="center"/>
            </w:pPr>
          </w:p>
        </w:tc>
        <w:tc>
          <w:tcPr>
            <w:tcW w:w="1701" w:type="dxa"/>
            <w:vMerge/>
            <w:vAlign w:val="center"/>
          </w:tcPr>
          <w:p w:rsidR="00332501" w:rsidRDefault="00332501" w:rsidP="00E3379B">
            <w:pPr>
              <w:spacing w:after="0" w:line="240" w:lineRule="auto"/>
              <w:jc w:val="center"/>
            </w:pPr>
          </w:p>
        </w:tc>
      </w:tr>
      <w:tr w:rsidR="00332501" w:rsidRPr="005F722B" w:rsidTr="00605B2E">
        <w:trPr>
          <w:trHeight w:val="284"/>
        </w:trPr>
        <w:tc>
          <w:tcPr>
            <w:tcW w:w="6663" w:type="dxa"/>
            <w:vAlign w:val="center"/>
          </w:tcPr>
          <w:p w:rsidR="00332501" w:rsidRPr="00E8673C" w:rsidRDefault="00332501" w:rsidP="00E3379B">
            <w:pPr>
              <w:pStyle w:val="NoSpacing"/>
            </w:pPr>
            <w:r w:rsidRPr="00E8673C">
              <w:t>Be solution focused with the ability to see a situation from start to conclusion</w:t>
            </w:r>
          </w:p>
        </w:tc>
        <w:tc>
          <w:tcPr>
            <w:tcW w:w="1108" w:type="dxa"/>
            <w:vAlign w:val="center"/>
          </w:tcPr>
          <w:p w:rsidR="00332501" w:rsidRPr="00532CB2" w:rsidRDefault="00332501"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332501" w:rsidRPr="005F722B" w:rsidRDefault="00332501" w:rsidP="00E3379B">
            <w:pPr>
              <w:spacing w:after="0" w:line="240" w:lineRule="auto"/>
              <w:jc w:val="center"/>
            </w:pPr>
          </w:p>
        </w:tc>
        <w:tc>
          <w:tcPr>
            <w:tcW w:w="1701" w:type="dxa"/>
            <w:vMerge/>
            <w:vAlign w:val="center"/>
          </w:tcPr>
          <w:p w:rsidR="00332501" w:rsidRDefault="00332501" w:rsidP="00E3379B">
            <w:pPr>
              <w:spacing w:after="0" w:line="240" w:lineRule="auto"/>
              <w:jc w:val="center"/>
            </w:pPr>
          </w:p>
        </w:tc>
      </w:tr>
      <w:tr w:rsidR="00332501" w:rsidRPr="005F722B" w:rsidTr="00605B2E">
        <w:trPr>
          <w:trHeight w:val="284"/>
        </w:trPr>
        <w:tc>
          <w:tcPr>
            <w:tcW w:w="6663" w:type="dxa"/>
            <w:vAlign w:val="center"/>
          </w:tcPr>
          <w:p w:rsidR="00332501" w:rsidRPr="00E8673C" w:rsidRDefault="00332501" w:rsidP="00E3379B">
            <w:pPr>
              <w:pStyle w:val="NoSpacing"/>
            </w:pPr>
            <w:r w:rsidRPr="00E8673C">
              <w:t>Have a level of sensitivity to the challenges within the local community</w:t>
            </w:r>
          </w:p>
        </w:tc>
        <w:tc>
          <w:tcPr>
            <w:tcW w:w="1108" w:type="dxa"/>
            <w:vAlign w:val="center"/>
          </w:tcPr>
          <w:p w:rsidR="00332501" w:rsidRPr="00532CB2" w:rsidRDefault="00332501"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332501" w:rsidRPr="005F722B" w:rsidRDefault="00332501" w:rsidP="00E3379B">
            <w:pPr>
              <w:spacing w:after="0" w:line="240" w:lineRule="auto"/>
              <w:jc w:val="center"/>
            </w:pPr>
          </w:p>
        </w:tc>
        <w:tc>
          <w:tcPr>
            <w:tcW w:w="1701" w:type="dxa"/>
            <w:vMerge/>
            <w:vAlign w:val="center"/>
          </w:tcPr>
          <w:p w:rsidR="00332501" w:rsidRDefault="00332501" w:rsidP="00E3379B">
            <w:pPr>
              <w:spacing w:after="0" w:line="240" w:lineRule="auto"/>
              <w:jc w:val="center"/>
            </w:pPr>
          </w:p>
        </w:tc>
      </w:tr>
      <w:tr w:rsidR="00332501" w:rsidRPr="005F722B" w:rsidTr="00605B2E">
        <w:trPr>
          <w:trHeight w:val="284"/>
        </w:trPr>
        <w:tc>
          <w:tcPr>
            <w:tcW w:w="6663" w:type="dxa"/>
            <w:vAlign w:val="center"/>
          </w:tcPr>
          <w:p w:rsidR="00332501" w:rsidRPr="00E8673C" w:rsidRDefault="00332501" w:rsidP="00E3379B">
            <w:pPr>
              <w:pStyle w:val="NoSpacing"/>
            </w:pPr>
            <w:r w:rsidRPr="00E8673C">
              <w:t>Sensitive to those who have clear barriers to learning</w:t>
            </w:r>
          </w:p>
        </w:tc>
        <w:tc>
          <w:tcPr>
            <w:tcW w:w="1108" w:type="dxa"/>
            <w:vAlign w:val="center"/>
          </w:tcPr>
          <w:p w:rsidR="00332501" w:rsidRPr="00532CB2" w:rsidRDefault="00332501"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332501" w:rsidRPr="005F722B" w:rsidRDefault="00332501" w:rsidP="00E3379B">
            <w:pPr>
              <w:spacing w:after="0" w:line="240" w:lineRule="auto"/>
              <w:jc w:val="center"/>
            </w:pPr>
          </w:p>
        </w:tc>
        <w:tc>
          <w:tcPr>
            <w:tcW w:w="1701" w:type="dxa"/>
            <w:vMerge/>
            <w:vAlign w:val="center"/>
          </w:tcPr>
          <w:p w:rsidR="00332501" w:rsidRDefault="00332501" w:rsidP="00E3379B">
            <w:pPr>
              <w:spacing w:after="0" w:line="240" w:lineRule="auto"/>
              <w:jc w:val="center"/>
            </w:pPr>
          </w:p>
        </w:tc>
      </w:tr>
      <w:tr w:rsidR="00332501" w:rsidRPr="005F722B" w:rsidTr="00605B2E">
        <w:trPr>
          <w:trHeight w:val="284"/>
        </w:trPr>
        <w:tc>
          <w:tcPr>
            <w:tcW w:w="6663" w:type="dxa"/>
            <w:vAlign w:val="center"/>
          </w:tcPr>
          <w:p w:rsidR="00332501" w:rsidRPr="00E8673C" w:rsidRDefault="00332501" w:rsidP="00E3379B">
            <w:pPr>
              <w:pStyle w:val="NoSpacing"/>
            </w:pPr>
            <w:r w:rsidRPr="00E8673C">
              <w:t>Ability to work with and adjust style and approach when working with students / parents</w:t>
            </w:r>
          </w:p>
        </w:tc>
        <w:tc>
          <w:tcPr>
            <w:tcW w:w="1108" w:type="dxa"/>
            <w:vAlign w:val="center"/>
          </w:tcPr>
          <w:p w:rsidR="00332501" w:rsidRPr="00532CB2" w:rsidRDefault="00332501"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332501" w:rsidRPr="005F722B" w:rsidRDefault="00332501" w:rsidP="00E3379B">
            <w:pPr>
              <w:spacing w:after="0" w:line="240" w:lineRule="auto"/>
              <w:jc w:val="center"/>
            </w:pPr>
          </w:p>
        </w:tc>
        <w:tc>
          <w:tcPr>
            <w:tcW w:w="1701" w:type="dxa"/>
            <w:vMerge/>
            <w:vAlign w:val="center"/>
          </w:tcPr>
          <w:p w:rsidR="00332501" w:rsidRDefault="00332501" w:rsidP="00E3379B">
            <w:pPr>
              <w:spacing w:after="0" w:line="240" w:lineRule="auto"/>
              <w:jc w:val="center"/>
            </w:pPr>
          </w:p>
        </w:tc>
      </w:tr>
      <w:tr w:rsidR="00332501" w:rsidRPr="005F722B" w:rsidTr="00605B2E">
        <w:trPr>
          <w:trHeight w:val="284"/>
        </w:trPr>
        <w:tc>
          <w:tcPr>
            <w:tcW w:w="6663" w:type="dxa"/>
            <w:vAlign w:val="center"/>
          </w:tcPr>
          <w:p w:rsidR="00332501" w:rsidRPr="00E8673C" w:rsidRDefault="00332501" w:rsidP="00E3379B">
            <w:pPr>
              <w:pStyle w:val="NoSpacing"/>
            </w:pPr>
            <w:r>
              <w:t>Organised and logical thinker and worker</w:t>
            </w:r>
          </w:p>
        </w:tc>
        <w:tc>
          <w:tcPr>
            <w:tcW w:w="1108" w:type="dxa"/>
            <w:vAlign w:val="center"/>
          </w:tcPr>
          <w:p w:rsidR="00332501" w:rsidRPr="00532CB2" w:rsidRDefault="00332501"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332501" w:rsidRPr="005F722B" w:rsidRDefault="00332501" w:rsidP="00E3379B">
            <w:pPr>
              <w:spacing w:after="0" w:line="240" w:lineRule="auto"/>
              <w:jc w:val="center"/>
            </w:pPr>
          </w:p>
        </w:tc>
        <w:tc>
          <w:tcPr>
            <w:tcW w:w="1701" w:type="dxa"/>
            <w:vMerge/>
            <w:vAlign w:val="center"/>
          </w:tcPr>
          <w:p w:rsidR="00332501" w:rsidRDefault="00332501" w:rsidP="00E3379B">
            <w:pPr>
              <w:spacing w:after="0" w:line="240" w:lineRule="auto"/>
              <w:jc w:val="center"/>
            </w:pPr>
          </w:p>
        </w:tc>
      </w:tr>
      <w:tr w:rsidR="00332501" w:rsidRPr="005F722B" w:rsidTr="00605B2E">
        <w:trPr>
          <w:trHeight w:val="284"/>
        </w:trPr>
        <w:tc>
          <w:tcPr>
            <w:tcW w:w="6663" w:type="dxa"/>
            <w:vAlign w:val="center"/>
          </w:tcPr>
          <w:p w:rsidR="00332501" w:rsidRPr="00E8673C" w:rsidRDefault="00332501" w:rsidP="00E3379B">
            <w:pPr>
              <w:pStyle w:val="NoSpacing"/>
            </w:pPr>
            <w:r>
              <w:t>Self-starter and self-manager</w:t>
            </w:r>
          </w:p>
        </w:tc>
        <w:tc>
          <w:tcPr>
            <w:tcW w:w="1108" w:type="dxa"/>
            <w:vAlign w:val="center"/>
          </w:tcPr>
          <w:p w:rsidR="00332501" w:rsidRPr="00532CB2" w:rsidRDefault="00332501"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332501" w:rsidRPr="005F722B" w:rsidRDefault="00332501" w:rsidP="00E3379B">
            <w:pPr>
              <w:spacing w:after="0" w:line="240" w:lineRule="auto"/>
              <w:jc w:val="center"/>
            </w:pPr>
          </w:p>
        </w:tc>
        <w:tc>
          <w:tcPr>
            <w:tcW w:w="1701" w:type="dxa"/>
            <w:vMerge/>
            <w:vAlign w:val="center"/>
          </w:tcPr>
          <w:p w:rsidR="00332501" w:rsidRDefault="00332501" w:rsidP="00E3379B">
            <w:pPr>
              <w:spacing w:after="0" w:line="240" w:lineRule="auto"/>
              <w:jc w:val="center"/>
            </w:pPr>
          </w:p>
        </w:tc>
      </w:tr>
      <w:tr w:rsidR="00332501" w:rsidRPr="005F722B" w:rsidTr="00605B2E">
        <w:trPr>
          <w:trHeight w:val="284"/>
        </w:trPr>
        <w:tc>
          <w:tcPr>
            <w:tcW w:w="6663" w:type="dxa"/>
            <w:vAlign w:val="center"/>
          </w:tcPr>
          <w:p w:rsidR="00332501" w:rsidRPr="00E8673C" w:rsidRDefault="00332501" w:rsidP="00E3379B">
            <w:pPr>
              <w:pStyle w:val="NoSpacing"/>
            </w:pPr>
            <w:r>
              <w:t>Firm but fair attitude to all decision making</w:t>
            </w:r>
          </w:p>
        </w:tc>
        <w:tc>
          <w:tcPr>
            <w:tcW w:w="1108" w:type="dxa"/>
            <w:vAlign w:val="center"/>
          </w:tcPr>
          <w:p w:rsidR="00332501" w:rsidRPr="00532CB2" w:rsidRDefault="00332501" w:rsidP="00E3379B">
            <w:pPr>
              <w:spacing w:after="0" w:line="240" w:lineRule="auto"/>
              <w:jc w:val="center"/>
              <w:rPr>
                <w:b/>
                <w:sz w:val="24"/>
                <w:szCs w:val="24"/>
              </w:rPr>
            </w:pPr>
            <w:r w:rsidRPr="00532CB2">
              <w:rPr>
                <w:b/>
                <w:sz w:val="24"/>
                <w:szCs w:val="24"/>
              </w:rPr>
              <w:sym w:font="Wingdings 2" w:char="F050"/>
            </w:r>
          </w:p>
        </w:tc>
        <w:tc>
          <w:tcPr>
            <w:tcW w:w="1160" w:type="dxa"/>
            <w:vAlign w:val="center"/>
          </w:tcPr>
          <w:p w:rsidR="00332501" w:rsidRPr="005F722B" w:rsidRDefault="00332501" w:rsidP="00E3379B">
            <w:pPr>
              <w:spacing w:after="0" w:line="240" w:lineRule="auto"/>
              <w:jc w:val="center"/>
            </w:pPr>
          </w:p>
        </w:tc>
        <w:tc>
          <w:tcPr>
            <w:tcW w:w="1701" w:type="dxa"/>
            <w:vMerge/>
            <w:vAlign w:val="center"/>
          </w:tcPr>
          <w:p w:rsidR="00332501" w:rsidRDefault="00332501" w:rsidP="00E3379B">
            <w:pPr>
              <w:spacing w:after="0" w:line="240" w:lineRule="auto"/>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2D0CB8" w:rsidRDefault="00747D18" w:rsidP="003D0A51">
            <w:pPr>
              <w:jc w:val="right"/>
              <w:rPr>
                <w:sz w:val="22"/>
                <w:szCs w:val="24"/>
              </w:rPr>
            </w:pPr>
            <w:proofErr w:type="spellStart"/>
            <w:r w:rsidRPr="002D0CB8">
              <w:rPr>
                <w:sz w:val="22"/>
                <w:szCs w:val="24"/>
              </w:rPr>
              <w:t>Appl</w:t>
            </w:r>
            <w:proofErr w:type="spellEnd"/>
            <w:r w:rsidRPr="002D0CB8">
              <w:rPr>
                <w:sz w:val="22"/>
                <w:szCs w:val="24"/>
              </w:rPr>
              <w:t xml:space="preserve"> = Application form</w:t>
            </w:r>
          </w:p>
        </w:tc>
        <w:tc>
          <w:tcPr>
            <w:tcW w:w="3511" w:type="dxa"/>
          </w:tcPr>
          <w:p w:rsidR="00747D18" w:rsidRPr="002D0CB8" w:rsidRDefault="00747D18" w:rsidP="003D0A51">
            <w:pPr>
              <w:jc w:val="center"/>
              <w:rPr>
                <w:sz w:val="22"/>
                <w:szCs w:val="24"/>
              </w:rPr>
            </w:pPr>
            <w:r w:rsidRPr="002D0CB8">
              <w:rPr>
                <w:sz w:val="22"/>
                <w:szCs w:val="24"/>
              </w:rPr>
              <w:t>Int = Interview</w:t>
            </w:r>
          </w:p>
        </w:tc>
        <w:tc>
          <w:tcPr>
            <w:tcW w:w="2835" w:type="dxa"/>
          </w:tcPr>
          <w:p w:rsidR="00747D18" w:rsidRPr="002D0CB8" w:rsidRDefault="00747D18" w:rsidP="003D0A51">
            <w:pPr>
              <w:rPr>
                <w:sz w:val="22"/>
                <w:szCs w:val="24"/>
              </w:rPr>
            </w:pPr>
            <w:r w:rsidRPr="002D0CB8">
              <w:rPr>
                <w:sz w:val="22"/>
                <w:szCs w:val="24"/>
              </w:rPr>
              <w:t>Ref = Reference</w:t>
            </w:r>
          </w:p>
        </w:tc>
      </w:tr>
    </w:tbl>
    <w:p w:rsidR="00747D18" w:rsidRDefault="00747D18" w:rsidP="006E06B1"/>
    <w:sectPr w:rsidR="00747D18" w:rsidSect="009935AD">
      <w:footerReference w:type="default" r:id="rId10"/>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B976CD" w:rsidP="00563765">
    <w:pPr>
      <w:pStyle w:val="Footer"/>
      <w:jc w:val="right"/>
    </w:pPr>
    <w:r>
      <w:t>July</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644"/>
    <w:multiLevelType w:val="hybridMultilevel"/>
    <w:tmpl w:val="0ABE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C4D4E"/>
    <w:multiLevelType w:val="hybridMultilevel"/>
    <w:tmpl w:val="F93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C4311"/>
    <w:multiLevelType w:val="multilevel"/>
    <w:tmpl w:val="3168C9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BE27E0F"/>
    <w:multiLevelType w:val="hybridMultilevel"/>
    <w:tmpl w:val="9DB2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FB7089"/>
    <w:multiLevelType w:val="hybridMultilevel"/>
    <w:tmpl w:val="84F0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14"/>
  </w:num>
  <w:num w:numId="7">
    <w:abstractNumId w:val="11"/>
  </w:num>
  <w:num w:numId="8">
    <w:abstractNumId w:val="12"/>
  </w:num>
  <w:num w:numId="9">
    <w:abstractNumId w:val="16"/>
  </w:num>
  <w:num w:numId="10">
    <w:abstractNumId w:val="6"/>
  </w:num>
  <w:num w:numId="11">
    <w:abstractNumId w:val="2"/>
  </w:num>
  <w:num w:numId="12">
    <w:abstractNumId w:val="13"/>
  </w:num>
  <w:num w:numId="13">
    <w:abstractNumId w:val="3"/>
  </w:num>
  <w:num w:numId="14">
    <w:abstractNumId w:val="0"/>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4453"/>
    <w:rsid w:val="000706E3"/>
    <w:rsid w:val="00087B2E"/>
    <w:rsid w:val="000905FB"/>
    <w:rsid w:val="000D3C24"/>
    <w:rsid w:val="000F46C2"/>
    <w:rsid w:val="001216DD"/>
    <w:rsid w:val="0014002B"/>
    <w:rsid w:val="001C671D"/>
    <w:rsid w:val="00230032"/>
    <w:rsid w:val="00234C2B"/>
    <w:rsid w:val="00266901"/>
    <w:rsid w:val="002D0CB8"/>
    <w:rsid w:val="003038D9"/>
    <w:rsid w:val="00332501"/>
    <w:rsid w:val="003418CC"/>
    <w:rsid w:val="00345512"/>
    <w:rsid w:val="003D1AB1"/>
    <w:rsid w:val="003D305B"/>
    <w:rsid w:val="00401084"/>
    <w:rsid w:val="00407B1B"/>
    <w:rsid w:val="00411391"/>
    <w:rsid w:val="004222C3"/>
    <w:rsid w:val="004531D7"/>
    <w:rsid w:val="0046555C"/>
    <w:rsid w:val="0046659C"/>
    <w:rsid w:val="00514FDB"/>
    <w:rsid w:val="005217F4"/>
    <w:rsid w:val="00532CB2"/>
    <w:rsid w:val="00563765"/>
    <w:rsid w:val="0057655E"/>
    <w:rsid w:val="00585D33"/>
    <w:rsid w:val="005F63BE"/>
    <w:rsid w:val="00605B2E"/>
    <w:rsid w:val="006B3DB5"/>
    <w:rsid w:val="006C2DDB"/>
    <w:rsid w:val="006D5062"/>
    <w:rsid w:val="006E06B1"/>
    <w:rsid w:val="006F2740"/>
    <w:rsid w:val="007062CB"/>
    <w:rsid w:val="00714BB9"/>
    <w:rsid w:val="00734A5B"/>
    <w:rsid w:val="00747D18"/>
    <w:rsid w:val="00756C74"/>
    <w:rsid w:val="00782815"/>
    <w:rsid w:val="0078408B"/>
    <w:rsid w:val="007953A2"/>
    <w:rsid w:val="007D6A4C"/>
    <w:rsid w:val="00822DB5"/>
    <w:rsid w:val="008272FB"/>
    <w:rsid w:val="00843398"/>
    <w:rsid w:val="00863845"/>
    <w:rsid w:val="008A1ECF"/>
    <w:rsid w:val="008A370D"/>
    <w:rsid w:val="008F7DC6"/>
    <w:rsid w:val="00932507"/>
    <w:rsid w:val="00962A6E"/>
    <w:rsid w:val="009935AD"/>
    <w:rsid w:val="00996AE5"/>
    <w:rsid w:val="009B3E55"/>
    <w:rsid w:val="009D7FFA"/>
    <w:rsid w:val="00A24C0B"/>
    <w:rsid w:val="00AD59DD"/>
    <w:rsid w:val="00B94293"/>
    <w:rsid w:val="00B976CD"/>
    <w:rsid w:val="00BA405D"/>
    <w:rsid w:val="00C21D24"/>
    <w:rsid w:val="00C662F9"/>
    <w:rsid w:val="00C74E1B"/>
    <w:rsid w:val="00CD217F"/>
    <w:rsid w:val="00CD28C3"/>
    <w:rsid w:val="00D6706C"/>
    <w:rsid w:val="00D860FA"/>
    <w:rsid w:val="00DB4490"/>
    <w:rsid w:val="00DC558F"/>
    <w:rsid w:val="00E2616C"/>
    <w:rsid w:val="00E3379B"/>
    <w:rsid w:val="00E409FB"/>
    <w:rsid w:val="00E43638"/>
    <w:rsid w:val="00E849D4"/>
    <w:rsid w:val="00E90E19"/>
    <w:rsid w:val="00E9460B"/>
    <w:rsid w:val="00E955FC"/>
    <w:rsid w:val="00EC7783"/>
    <w:rsid w:val="00EC7FEC"/>
    <w:rsid w:val="00ED2B7E"/>
    <w:rsid w:val="00EE3D9A"/>
    <w:rsid w:val="00F05019"/>
    <w:rsid w:val="00F1709B"/>
    <w:rsid w:val="00F21016"/>
    <w:rsid w:val="00FA2A60"/>
    <w:rsid w:val="00FA3432"/>
    <w:rsid w:val="00FB1529"/>
    <w:rsid w:val="00FB60EC"/>
    <w:rsid w:val="00FF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BC29"/>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125C-0518-49A3-B914-A9109FCA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APPLETON Leanne</cp:lastModifiedBy>
  <cp:revision>3</cp:revision>
  <dcterms:created xsi:type="dcterms:W3CDTF">2021-10-20T15:13:00Z</dcterms:created>
  <dcterms:modified xsi:type="dcterms:W3CDTF">2021-10-21T08:30:00Z</dcterms:modified>
</cp:coreProperties>
</file>