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1539240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825785" w:rsidRPr="00825785" w:rsidRDefault="00825785" w:rsidP="00AD59DD">
      <w:pPr>
        <w:jc w:val="center"/>
        <w:rPr>
          <w:b/>
          <w:sz w:val="4"/>
          <w:szCs w:val="28"/>
        </w:rP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666"/>
      </w:tblGrid>
      <w:tr w:rsidR="00AD59DD" w:rsidRPr="005F722B" w:rsidTr="00B110B6">
        <w:trPr>
          <w:trHeight w:val="567"/>
        </w:trPr>
        <w:tc>
          <w:tcPr>
            <w:tcW w:w="1019" w:type="pct"/>
            <w:vAlign w:val="center"/>
          </w:tcPr>
          <w:p w:rsidR="00AD59DD" w:rsidRPr="00782815" w:rsidRDefault="00D22DE9" w:rsidP="001103D7">
            <w:pPr>
              <w:spacing w:after="0" w:line="240" w:lineRule="auto"/>
              <w:rPr>
                <w:b/>
              </w:rPr>
            </w:pPr>
            <w:r>
              <w:rPr>
                <w:b/>
              </w:rPr>
              <w:t>School:</w:t>
            </w:r>
          </w:p>
        </w:tc>
        <w:tc>
          <w:tcPr>
            <w:tcW w:w="3981" w:type="pct"/>
            <w:vAlign w:val="center"/>
          </w:tcPr>
          <w:p w:rsidR="00AD59DD" w:rsidRPr="00782815" w:rsidRDefault="00D308FD" w:rsidP="002536E4">
            <w:pPr>
              <w:tabs>
                <w:tab w:val="left" w:pos="1260"/>
              </w:tabs>
              <w:spacing w:after="0" w:line="240" w:lineRule="auto"/>
              <w:rPr>
                <w:b/>
              </w:rPr>
            </w:pPr>
            <w:r w:rsidRPr="00D308FD">
              <w:rPr>
                <w:rFonts w:cstheme="minorHAnsi"/>
                <w:b/>
                <w:szCs w:val="24"/>
              </w:rPr>
              <w:t>Springwood High School</w:t>
            </w:r>
            <w:r w:rsidRPr="00D308FD">
              <w:rPr>
                <w:b/>
                <w:sz w:val="20"/>
              </w:rPr>
              <w:t xml:space="preserve"> </w:t>
            </w:r>
            <w:r w:rsidR="002536E4">
              <w:rPr>
                <w:b/>
              </w:rPr>
              <w:t>part of West Norfolk Academies Trust</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Job Title:</w:t>
            </w:r>
          </w:p>
        </w:tc>
        <w:tc>
          <w:tcPr>
            <w:tcW w:w="3981" w:type="pct"/>
            <w:vAlign w:val="center"/>
          </w:tcPr>
          <w:p w:rsidR="00AD59DD" w:rsidRPr="00D308FD" w:rsidRDefault="00D308FD" w:rsidP="006D6606">
            <w:pPr>
              <w:spacing w:after="0" w:line="240" w:lineRule="auto"/>
              <w:rPr>
                <w:b/>
              </w:rPr>
            </w:pPr>
            <w:r w:rsidRPr="00D308FD">
              <w:rPr>
                <w:rFonts w:cstheme="minorHAnsi"/>
                <w:b/>
                <w:szCs w:val="24"/>
              </w:rPr>
              <w:t>Learning Mentor - Maths</w:t>
            </w:r>
          </w:p>
        </w:tc>
      </w:tr>
      <w:tr w:rsidR="00AD59DD" w:rsidRPr="005F722B" w:rsidTr="00B110B6">
        <w:trPr>
          <w:trHeight w:val="567"/>
        </w:trPr>
        <w:tc>
          <w:tcPr>
            <w:tcW w:w="1019" w:type="pct"/>
            <w:vAlign w:val="center"/>
          </w:tcPr>
          <w:p w:rsidR="00AD59DD" w:rsidRPr="00D53003" w:rsidRDefault="00AD59DD" w:rsidP="001103D7">
            <w:pPr>
              <w:spacing w:after="0" w:line="240" w:lineRule="auto"/>
              <w:rPr>
                <w:b/>
              </w:rPr>
            </w:pPr>
            <w:r w:rsidRPr="00D53003">
              <w:rPr>
                <w:b/>
              </w:rPr>
              <w:t>Grade:</w:t>
            </w:r>
          </w:p>
        </w:tc>
        <w:tc>
          <w:tcPr>
            <w:tcW w:w="3981" w:type="pct"/>
            <w:vAlign w:val="center"/>
          </w:tcPr>
          <w:p w:rsidR="00AD59DD" w:rsidRPr="00D308FD" w:rsidRDefault="00D308FD" w:rsidP="00D308FD">
            <w:pPr>
              <w:spacing w:after="0"/>
              <w:rPr>
                <w:rFonts w:asciiTheme="minorHAnsi" w:eastAsiaTheme="minorHAnsi" w:hAnsiTheme="minorHAnsi" w:cstheme="minorHAnsi"/>
                <w:b/>
                <w:szCs w:val="24"/>
              </w:rPr>
            </w:pPr>
            <w:r w:rsidRPr="00D308FD">
              <w:rPr>
                <w:rFonts w:asciiTheme="minorHAnsi" w:eastAsiaTheme="minorHAnsi" w:hAnsiTheme="minorHAnsi" w:cstheme="minorHAnsi"/>
                <w:b/>
                <w:szCs w:val="24"/>
              </w:rPr>
              <w:t>Scale D, Point 5-6</w:t>
            </w:r>
            <w:r>
              <w:rPr>
                <w:rFonts w:asciiTheme="minorHAnsi" w:eastAsiaTheme="minorHAnsi" w:hAnsiTheme="minorHAnsi" w:cstheme="minorHAnsi"/>
                <w:b/>
                <w:szCs w:val="24"/>
              </w:rPr>
              <w:t xml:space="preserve"> </w:t>
            </w:r>
            <w:r w:rsidRPr="00D308FD">
              <w:rPr>
                <w:rFonts w:asciiTheme="minorHAnsi" w:eastAsiaTheme="minorHAnsi" w:hAnsiTheme="minorHAnsi" w:cstheme="minorHAnsi"/>
                <w:b/>
                <w:szCs w:val="24"/>
              </w:rPr>
              <w:t>£10.01 - £10.21</w:t>
            </w:r>
            <w:r>
              <w:rPr>
                <w:rFonts w:asciiTheme="minorHAnsi" w:eastAsiaTheme="minorHAnsi" w:hAnsiTheme="minorHAnsi" w:cstheme="minorHAnsi"/>
                <w:b/>
                <w:szCs w:val="24"/>
              </w:rPr>
              <w:t>/hour</w:t>
            </w:r>
            <w:r w:rsidRPr="00D308FD">
              <w:rPr>
                <w:rFonts w:asciiTheme="minorHAnsi" w:eastAsiaTheme="minorHAnsi" w:hAnsiTheme="minorHAnsi" w:cstheme="minorHAnsi"/>
                <w:b/>
                <w:szCs w:val="24"/>
              </w:rPr>
              <w:t xml:space="preserve"> (£19,312 - £19,698 FTE, based on a 37hr week – please note that the salary is pro rata)</w:t>
            </w:r>
          </w:p>
        </w:tc>
      </w:tr>
      <w:tr w:rsidR="00AD59DD" w:rsidRPr="005F722B" w:rsidTr="00822600">
        <w:trPr>
          <w:trHeight w:val="567"/>
        </w:trPr>
        <w:tc>
          <w:tcPr>
            <w:tcW w:w="1019" w:type="pct"/>
            <w:vAlign w:val="center"/>
          </w:tcPr>
          <w:p w:rsidR="00AD59DD" w:rsidRPr="00782815" w:rsidRDefault="00AD59DD" w:rsidP="00B110B6">
            <w:pPr>
              <w:spacing w:after="0" w:line="240" w:lineRule="auto"/>
              <w:rPr>
                <w:b/>
              </w:rPr>
            </w:pPr>
            <w:r w:rsidRPr="00782815">
              <w:rPr>
                <w:b/>
              </w:rPr>
              <w:t>H</w:t>
            </w:r>
            <w:r w:rsidR="00B110B6">
              <w:rPr>
                <w:b/>
              </w:rPr>
              <w:t>o</w:t>
            </w:r>
            <w:r w:rsidRPr="00782815">
              <w:rPr>
                <w:b/>
              </w:rPr>
              <w:t>urs/weeks:</w:t>
            </w:r>
          </w:p>
        </w:tc>
        <w:tc>
          <w:tcPr>
            <w:tcW w:w="3981" w:type="pct"/>
            <w:shd w:val="clear" w:color="auto" w:fill="auto"/>
            <w:vAlign w:val="center"/>
          </w:tcPr>
          <w:p w:rsidR="003351A5" w:rsidRPr="00763F7C" w:rsidRDefault="00D308FD" w:rsidP="00B52513">
            <w:pPr>
              <w:spacing w:after="0" w:line="240" w:lineRule="auto"/>
              <w:rPr>
                <w:b/>
                <w:highlight w:val="yellow"/>
              </w:rPr>
            </w:pPr>
            <w:r w:rsidRPr="00D308FD">
              <w:rPr>
                <w:rFonts w:cstheme="minorHAnsi"/>
                <w:b/>
                <w:szCs w:val="24"/>
              </w:rPr>
              <w:t>31.5 hours/week, 39 weeks/year, (Term Time + 1 week)</w:t>
            </w:r>
            <w:r>
              <w:rPr>
                <w:rFonts w:cstheme="minorHAnsi"/>
                <w:b/>
                <w:szCs w:val="24"/>
              </w:rPr>
              <w:t xml:space="preserve"> Temporary Contract </w:t>
            </w:r>
            <w:r w:rsidR="00825785">
              <w:rPr>
                <w:rFonts w:cstheme="minorHAnsi"/>
                <w:b/>
                <w:szCs w:val="24"/>
              </w:rPr>
              <w:t>until 31</w:t>
            </w:r>
            <w:r w:rsidR="00825785" w:rsidRPr="00825785">
              <w:rPr>
                <w:rFonts w:cstheme="minorHAnsi"/>
                <w:b/>
                <w:szCs w:val="24"/>
                <w:vertAlign w:val="superscript"/>
              </w:rPr>
              <w:t>st</w:t>
            </w:r>
            <w:r w:rsidR="00825785">
              <w:rPr>
                <w:rFonts w:cstheme="minorHAnsi"/>
                <w:b/>
                <w:szCs w:val="24"/>
              </w:rPr>
              <w:t xml:space="preserve"> July 2021</w:t>
            </w:r>
          </w:p>
        </w:tc>
      </w:tr>
      <w:tr w:rsidR="00AD59DD" w:rsidRPr="005F722B" w:rsidTr="00B110B6">
        <w:trPr>
          <w:trHeight w:val="567"/>
        </w:trPr>
        <w:tc>
          <w:tcPr>
            <w:tcW w:w="1019" w:type="pct"/>
            <w:vAlign w:val="center"/>
          </w:tcPr>
          <w:p w:rsidR="00AD59DD" w:rsidRPr="00782815" w:rsidRDefault="00AD59DD" w:rsidP="001103D7">
            <w:pPr>
              <w:spacing w:after="0" w:line="240" w:lineRule="auto"/>
              <w:rPr>
                <w:b/>
              </w:rPr>
            </w:pPr>
            <w:r w:rsidRPr="00782815">
              <w:rPr>
                <w:b/>
              </w:rPr>
              <w:t>Responsible to:</w:t>
            </w:r>
          </w:p>
        </w:tc>
        <w:tc>
          <w:tcPr>
            <w:tcW w:w="3981" w:type="pct"/>
            <w:vAlign w:val="center"/>
          </w:tcPr>
          <w:p w:rsidR="00AD59DD" w:rsidRPr="00782815" w:rsidRDefault="00825785" w:rsidP="008F1AB3">
            <w:pPr>
              <w:spacing w:after="0" w:line="240" w:lineRule="auto"/>
              <w:rPr>
                <w:b/>
              </w:rPr>
            </w:pPr>
            <w:r>
              <w:rPr>
                <w:b/>
              </w:rPr>
              <w:t>Head of Mathematics</w:t>
            </w:r>
          </w:p>
        </w:tc>
      </w:tr>
      <w:tr w:rsidR="00962A6E" w:rsidRPr="005F722B" w:rsidTr="00B110B6">
        <w:trPr>
          <w:trHeight w:val="567"/>
        </w:trPr>
        <w:tc>
          <w:tcPr>
            <w:tcW w:w="1019" w:type="pct"/>
            <w:vAlign w:val="center"/>
          </w:tcPr>
          <w:p w:rsidR="00962A6E" w:rsidRPr="00782815" w:rsidRDefault="00962A6E" w:rsidP="00532CB2">
            <w:pPr>
              <w:spacing w:after="0" w:line="240" w:lineRule="auto"/>
              <w:rPr>
                <w:b/>
              </w:rPr>
            </w:pPr>
            <w:r>
              <w:rPr>
                <w:b/>
              </w:rPr>
              <w:t>Working With:</w:t>
            </w:r>
          </w:p>
        </w:tc>
        <w:tc>
          <w:tcPr>
            <w:tcW w:w="3981" w:type="pct"/>
            <w:vAlign w:val="center"/>
          </w:tcPr>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Head of Faculty</w:t>
            </w:r>
          </w:p>
          <w:p w:rsidR="00825785"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Teachers</w:t>
            </w:r>
          </w:p>
          <w:p w:rsidR="00532CB2" w:rsidRPr="00825785" w:rsidRDefault="00825785" w:rsidP="00825785">
            <w:pPr>
              <w:spacing w:after="0"/>
              <w:rPr>
                <w:rFonts w:asciiTheme="minorHAnsi" w:eastAsiaTheme="minorHAnsi" w:hAnsiTheme="minorHAnsi" w:cstheme="minorHAnsi"/>
                <w:b/>
                <w:szCs w:val="24"/>
              </w:rPr>
            </w:pPr>
            <w:r w:rsidRPr="00825785">
              <w:rPr>
                <w:rFonts w:asciiTheme="minorHAnsi" w:eastAsiaTheme="minorHAnsi" w:hAnsiTheme="minorHAnsi" w:cstheme="minorHAnsi"/>
                <w:b/>
                <w:szCs w:val="24"/>
              </w:rPr>
              <w:t>M</w:t>
            </w:r>
            <w:r w:rsidRPr="00825785">
              <w:rPr>
                <w:rFonts w:asciiTheme="minorHAnsi" w:eastAsiaTheme="minorHAnsi" w:hAnsiTheme="minorHAnsi" w:cstheme="minorHAnsi"/>
                <w:b/>
                <w:szCs w:val="24"/>
              </w:rPr>
              <w:t>entors and TA</w:t>
            </w:r>
            <w:r w:rsidRPr="00825785">
              <w:rPr>
                <w:rFonts w:asciiTheme="minorHAnsi" w:eastAsiaTheme="minorHAnsi" w:hAnsiTheme="minorHAnsi" w:cstheme="minorHAnsi"/>
                <w:b/>
                <w:szCs w:val="24"/>
              </w:rPr>
              <w:t>’</w:t>
            </w:r>
            <w:r w:rsidRPr="00825785">
              <w:rPr>
                <w:rFonts w:asciiTheme="minorHAnsi" w:eastAsiaTheme="minorHAnsi" w:hAnsiTheme="minorHAnsi" w:cstheme="minorHAnsi"/>
                <w:b/>
                <w:szCs w:val="24"/>
              </w:rPr>
              <w:t>s within the Faculty</w:t>
            </w:r>
          </w:p>
        </w:tc>
      </w:tr>
    </w:tbl>
    <w:p w:rsidR="00825785" w:rsidRPr="00825785" w:rsidRDefault="00825785" w:rsidP="00E751B5">
      <w:pPr>
        <w:spacing w:after="0" w:line="240" w:lineRule="auto"/>
        <w:rPr>
          <w:rFonts w:asciiTheme="minorHAnsi" w:hAnsiTheme="minorHAnsi"/>
          <w:b/>
          <w:sz w:val="16"/>
          <w:szCs w:val="24"/>
        </w:rPr>
      </w:pPr>
    </w:p>
    <w:p w:rsidR="00782815" w:rsidRPr="00825785" w:rsidRDefault="00782815" w:rsidP="00825785">
      <w:pPr>
        <w:spacing w:after="120" w:line="259" w:lineRule="auto"/>
        <w:rPr>
          <w:rFonts w:asciiTheme="minorHAnsi" w:hAnsiTheme="minorHAnsi"/>
          <w:sz w:val="24"/>
          <w:szCs w:val="24"/>
        </w:rPr>
      </w:pPr>
      <w:r w:rsidRPr="00D22DE9">
        <w:rPr>
          <w:rFonts w:asciiTheme="minorHAnsi" w:hAnsiTheme="minorHAnsi"/>
          <w:b/>
          <w:sz w:val="24"/>
          <w:szCs w:val="24"/>
        </w:rPr>
        <w:t>Purpose of the Job</w:t>
      </w:r>
    </w:p>
    <w:p w:rsidR="00D53003" w:rsidRPr="00825785" w:rsidRDefault="00825785" w:rsidP="00825785">
      <w:pPr>
        <w:rPr>
          <w:rFonts w:asciiTheme="minorHAnsi" w:eastAsiaTheme="minorHAnsi" w:hAnsiTheme="minorHAnsi" w:cstheme="minorHAnsi"/>
          <w:szCs w:val="24"/>
        </w:rPr>
      </w:pPr>
      <w:r w:rsidRPr="00825785">
        <w:rPr>
          <w:rFonts w:asciiTheme="minorHAnsi" w:eastAsiaTheme="minorHAnsi" w:hAnsiTheme="minorHAnsi" w:cstheme="minorHAnsi"/>
          <w:szCs w:val="24"/>
        </w:rPr>
        <w:t>To support students in Maths, specifically those that are showing signs of underperforming.</w:t>
      </w:r>
    </w:p>
    <w:p w:rsidR="00D53003" w:rsidRPr="00372165" w:rsidRDefault="00782815" w:rsidP="00825785">
      <w:pPr>
        <w:spacing w:after="120" w:line="259" w:lineRule="auto"/>
        <w:ind w:right="280"/>
        <w:rPr>
          <w:rFonts w:asciiTheme="minorHAnsi" w:hAnsiTheme="minorHAnsi"/>
          <w:b/>
          <w:sz w:val="24"/>
          <w:szCs w:val="24"/>
        </w:rPr>
      </w:pPr>
      <w:r w:rsidRPr="00372165">
        <w:rPr>
          <w:rFonts w:asciiTheme="minorHAnsi" w:hAnsiTheme="minorHAnsi"/>
          <w:b/>
          <w:sz w:val="24"/>
          <w:szCs w:val="24"/>
        </w:rPr>
        <w:t>Responsibilities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on a one-to-one basis with students who have missed parts of the curriculum or who have specific weaknesses.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 small groups of students during lesson times to either support their normal Maths lesson, or extend their understanding of specific topics.</w:t>
      </w:r>
    </w:p>
    <w:p w:rsidR="00825785" w:rsidRPr="00825785" w:rsidRDefault="00825785" w:rsidP="00825785">
      <w:pPr>
        <w:numPr>
          <w:ilvl w:val="0"/>
          <w:numId w:val="10"/>
        </w:numPr>
        <w:spacing w:after="120" w:line="259" w:lineRule="auto"/>
        <w:jc w:val="both"/>
        <w:rPr>
          <w:rFonts w:asciiTheme="minorHAnsi" w:eastAsiaTheme="minorHAnsi" w:hAnsiTheme="minorHAnsi" w:cstheme="minorHAnsi"/>
          <w:b/>
          <w:szCs w:val="24"/>
        </w:rPr>
      </w:pPr>
      <w:r w:rsidRPr="00825785">
        <w:rPr>
          <w:rFonts w:asciiTheme="minorHAnsi" w:eastAsiaTheme="minorHAnsi" w:hAnsiTheme="minorHAnsi" w:cstheme="minorHAnsi"/>
          <w:szCs w:val="24"/>
        </w:rPr>
        <w:t>Work within a classroom supporting the class teacher to help aid pupils understanding.</w:t>
      </w:r>
    </w:p>
    <w:p w:rsidR="001C21FA" w:rsidRDefault="00825785" w:rsidP="00825785">
      <w:pPr>
        <w:numPr>
          <w:ilvl w:val="0"/>
          <w:numId w:val="10"/>
        </w:numPr>
        <w:spacing w:after="0"/>
        <w:jc w:val="both"/>
        <w:rPr>
          <w:rFonts w:asciiTheme="minorHAnsi" w:eastAsiaTheme="minorHAnsi" w:hAnsiTheme="minorHAnsi" w:cstheme="minorHAnsi"/>
          <w:szCs w:val="24"/>
        </w:rPr>
      </w:pPr>
      <w:r w:rsidRPr="00825785">
        <w:rPr>
          <w:rFonts w:asciiTheme="minorHAnsi" w:eastAsiaTheme="minorHAnsi" w:hAnsiTheme="minorHAnsi" w:cstheme="minorHAnsi"/>
          <w:szCs w:val="24"/>
        </w:rPr>
        <w:t>Lead the intervention programme for KS3 pupils during form time.</w:t>
      </w:r>
    </w:p>
    <w:p w:rsidR="00825785" w:rsidRPr="00D939A0" w:rsidRDefault="00825785" w:rsidP="00825785">
      <w:pPr>
        <w:spacing w:after="0"/>
        <w:ind w:left="720"/>
        <w:jc w:val="both"/>
        <w:rPr>
          <w:rFonts w:asciiTheme="minorHAnsi" w:eastAsiaTheme="minorHAnsi" w:hAnsiTheme="minorHAnsi" w:cstheme="minorHAnsi"/>
          <w:sz w:val="12"/>
          <w:szCs w:val="24"/>
        </w:rPr>
      </w:pPr>
    </w:p>
    <w:p w:rsidR="00532CB2" w:rsidRPr="00825785" w:rsidRDefault="00AD59DD" w:rsidP="00825785">
      <w:pPr>
        <w:spacing w:after="120" w:line="259" w:lineRule="auto"/>
        <w:ind w:right="375"/>
        <w:jc w:val="both"/>
        <w:rPr>
          <w:b/>
          <w:sz w:val="24"/>
        </w:rPr>
      </w:pPr>
      <w:r w:rsidRPr="00D22DE9">
        <w:rPr>
          <w:b/>
          <w:sz w:val="24"/>
        </w:rPr>
        <w:t>Job context and flexibility</w:t>
      </w:r>
    </w:p>
    <w:p w:rsidR="00AD59DD" w:rsidRDefault="00AD59DD" w:rsidP="00825785">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825785">
      <w:pPr>
        <w:spacing w:after="120" w:line="259" w:lineRule="auto"/>
        <w:ind w:right="280"/>
        <w:jc w:val="both"/>
      </w:pPr>
      <w:r>
        <w:t>This job description is current at the date indicated below but, in consultation with the post holder, it may be changed by the Headteacher to reflect or anticipate changes in the post commensurate with the</w:t>
      </w:r>
      <w:r w:rsidR="00825785">
        <w:t xml:space="preserve"> grade or job title.</w:t>
      </w:r>
    </w:p>
    <w:p w:rsidR="00AD59DD" w:rsidRDefault="00AD59DD" w:rsidP="00825785">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825785">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D22DE9">
      <w:pPr>
        <w:spacing w:after="0" w:line="240" w:lineRule="auto"/>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Pr="00231671" w:rsidRDefault="00AD59DD" w:rsidP="00231671">
      <w:pPr>
        <w:jc w:val="center"/>
        <w:rPr>
          <w:b/>
          <w:sz w:val="24"/>
          <w:szCs w:val="24"/>
        </w:rPr>
      </w:pPr>
      <w:r w:rsidRPr="00231671">
        <w:rPr>
          <w:b/>
          <w:sz w:val="24"/>
          <w:szCs w:val="24"/>
        </w:rPr>
        <w:t>PERSON SPECIFICATION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4"/>
        <w:gridCol w:w="1156"/>
        <w:gridCol w:w="1415"/>
      </w:tblGrid>
      <w:tr w:rsidR="00AD59DD" w:rsidRPr="005F722B" w:rsidTr="0080012F">
        <w:trPr>
          <w:trHeight w:val="397"/>
        </w:trPr>
        <w:tc>
          <w:tcPr>
            <w:tcW w:w="5949" w:type="dxa"/>
            <w:vAlign w:val="center"/>
          </w:tcPr>
          <w:p w:rsidR="00AD59DD" w:rsidRPr="00186563" w:rsidRDefault="00AD59DD" w:rsidP="00D22DE9">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5"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Level 2 Maths qualification</w:t>
            </w:r>
          </w:p>
        </w:tc>
        <w:tc>
          <w:tcPr>
            <w:tcW w:w="1114" w:type="dxa"/>
            <w:vAlign w:val="center"/>
          </w:tcPr>
          <w:p w:rsidR="0080012F" w:rsidRPr="00532CB2" w:rsidRDefault="0080012F" w:rsidP="00E33ABD">
            <w:pPr>
              <w:spacing w:after="0" w:line="240" w:lineRule="auto"/>
              <w:jc w:val="center"/>
              <w:rPr>
                <w:u w:val="single"/>
              </w:rPr>
            </w:pPr>
            <w:r w:rsidRPr="00532CB2">
              <w:rPr>
                <w:b/>
                <w:sz w:val="24"/>
                <w:szCs w:val="24"/>
              </w:rPr>
              <w:sym w:font="Wingdings 2" w:char="F050"/>
            </w:r>
          </w:p>
        </w:tc>
        <w:tc>
          <w:tcPr>
            <w:tcW w:w="1156" w:type="dxa"/>
            <w:vAlign w:val="center"/>
          </w:tcPr>
          <w:p w:rsidR="0080012F" w:rsidRPr="005F722B" w:rsidRDefault="0080012F" w:rsidP="00E33ABD">
            <w:pPr>
              <w:spacing w:after="0" w:line="240" w:lineRule="auto"/>
              <w:jc w:val="center"/>
              <w:rPr>
                <w:u w:val="single"/>
              </w:rPr>
            </w:pPr>
          </w:p>
        </w:tc>
        <w:tc>
          <w:tcPr>
            <w:tcW w:w="1415" w:type="dxa"/>
            <w:vMerge w:val="restart"/>
            <w:vAlign w:val="center"/>
          </w:tcPr>
          <w:p w:rsidR="0080012F" w:rsidRPr="0080012F" w:rsidRDefault="0080012F" w:rsidP="00E33ABD">
            <w:pPr>
              <w:spacing w:after="0" w:line="240" w:lineRule="auto"/>
              <w:jc w:val="center"/>
              <w:rPr>
                <w:szCs w:val="28"/>
              </w:rPr>
            </w:pPr>
            <w:proofErr w:type="spellStart"/>
            <w:r w:rsidRPr="0080012F">
              <w:rPr>
                <w:szCs w:val="28"/>
              </w:rPr>
              <w:t>Appl</w:t>
            </w:r>
            <w:proofErr w:type="spellEnd"/>
            <w:r>
              <w:rPr>
                <w:szCs w:val="28"/>
              </w:rPr>
              <w:t>/Ref</w:t>
            </w:r>
          </w:p>
        </w:tc>
      </w:tr>
      <w:tr w:rsidR="0080012F" w:rsidRPr="005F722B" w:rsidTr="0080012F">
        <w:trPr>
          <w:trHeight w:val="397"/>
        </w:trPr>
        <w:tc>
          <w:tcPr>
            <w:tcW w:w="5949" w:type="dxa"/>
            <w:vAlign w:val="center"/>
          </w:tcPr>
          <w:p w:rsidR="0080012F" w:rsidRPr="00E33ABD" w:rsidRDefault="0080012F" w:rsidP="00E33ABD">
            <w:pPr>
              <w:spacing w:after="0"/>
              <w:rPr>
                <w:rFonts w:cstheme="minorHAnsi"/>
                <w:szCs w:val="24"/>
              </w:rPr>
            </w:pPr>
            <w:r w:rsidRPr="00E33ABD">
              <w:rPr>
                <w:rFonts w:cstheme="minorHAnsi"/>
                <w:szCs w:val="24"/>
              </w:rPr>
              <w:t xml:space="preserve">Level 3 Maths qualification </w:t>
            </w:r>
          </w:p>
        </w:tc>
        <w:tc>
          <w:tcPr>
            <w:tcW w:w="1114" w:type="dxa"/>
            <w:vAlign w:val="center"/>
          </w:tcPr>
          <w:p w:rsidR="0080012F" w:rsidRPr="00532CB2" w:rsidRDefault="0080012F" w:rsidP="00E33ABD">
            <w:pPr>
              <w:spacing w:after="0" w:line="240" w:lineRule="auto"/>
              <w:ind w:left="643"/>
              <w:jc w:val="center"/>
              <w:rPr>
                <w:u w:val="single"/>
              </w:rPr>
            </w:pPr>
          </w:p>
        </w:tc>
        <w:tc>
          <w:tcPr>
            <w:tcW w:w="1156" w:type="dxa"/>
            <w:vAlign w:val="center"/>
          </w:tcPr>
          <w:p w:rsidR="0080012F" w:rsidRPr="00532CB2" w:rsidRDefault="0080012F" w:rsidP="00E33ABD">
            <w:pPr>
              <w:spacing w:after="0" w:line="240" w:lineRule="auto"/>
              <w:jc w:val="center"/>
              <w:rPr>
                <w:b/>
                <w:sz w:val="24"/>
                <w:szCs w:val="24"/>
              </w:rPr>
            </w:pPr>
            <w:r w:rsidRPr="00532CB2">
              <w:rPr>
                <w:b/>
                <w:sz w:val="24"/>
                <w:szCs w:val="24"/>
              </w:rPr>
              <w:sym w:font="Wingdings 2" w:char="F050"/>
            </w:r>
          </w:p>
        </w:tc>
        <w:tc>
          <w:tcPr>
            <w:tcW w:w="1415" w:type="dxa"/>
            <w:vMerge/>
            <w:vAlign w:val="center"/>
          </w:tcPr>
          <w:p w:rsidR="0080012F" w:rsidRPr="00E751B5" w:rsidRDefault="0080012F" w:rsidP="00E33ABD">
            <w:pPr>
              <w:spacing w:after="0" w:line="240" w:lineRule="auto"/>
              <w:jc w:val="center"/>
              <w:rPr>
                <w:sz w:val="24"/>
                <w:szCs w:val="28"/>
              </w:rPr>
            </w:pPr>
          </w:p>
        </w:tc>
      </w:tr>
    </w:tbl>
    <w:p w:rsidR="00AD59DD" w:rsidRPr="00F439CA" w:rsidRDefault="00AD59DD" w:rsidP="00AD59DD">
      <w:pPr>
        <w:ind w:firstLine="720"/>
        <w:jc w:val="center"/>
        <w:rPr>
          <w:sz w:val="10"/>
          <w:szCs w:val="28"/>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04"/>
        <w:gridCol w:w="1164"/>
        <w:gridCol w:w="1417"/>
      </w:tblGrid>
      <w:tr w:rsidR="00E751B5" w:rsidRPr="005F722B" w:rsidTr="0080012F">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0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64"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417"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 xml:space="preserve">Significant experience of working with young people </w:t>
            </w:r>
          </w:p>
        </w:tc>
        <w:tc>
          <w:tcPr>
            <w:tcW w:w="1104" w:type="dxa"/>
            <w:vAlign w:val="center"/>
          </w:tcPr>
          <w:p w:rsidR="0080012F" w:rsidRPr="005F722B" w:rsidRDefault="0080012F" w:rsidP="0080012F">
            <w:pPr>
              <w:spacing w:after="0" w:line="240" w:lineRule="auto"/>
              <w:ind w:left="643"/>
              <w:jc w:val="center"/>
            </w:pPr>
          </w:p>
        </w:tc>
        <w:tc>
          <w:tcPr>
            <w:tcW w:w="116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417" w:type="dxa"/>
            <w:vMerge w:val="restart"/>
            <w:vAlign w:val="center"/>
          </w:tcPr>
          <w:p w:rsidR="0080012F" w:rsidRPr="005F722B" w:rsidRDefault="0080012F" w:rsidP="0080012F">
            <w:pPr>
              <w:spacing w:after="0" w:line="240" w:lineRule="auto"/>
              <w:jc w:val="center"/>
            </w:pPr>
            <w:proofErr w:type="spellStart"/>
            <w:r>
              <w:t>Appl</w:t>
            </w:r>
            <w:proofErr w:type="spellEnd"/>
            <w:r>
              <w:t>/</w:t>
            </w:r>
            <w:proofErr w:type="spellStart"/>
            <w:r>
              <w:t>Int</w:t>
            </w:r>
            <w:proofErr w:type="spellEnd"/>
            <w:r>
              <w:t>/Ref</w:t>
            </w: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working in a team</w:t>
            </w:r>
          </w:p>
        </w:tc>
        <w:tc>
          <w:tcPr>
            <w:tcW w:w="1104" w:type="dxa"/>
            <w:vAlign w:val="center"/>
          </w:tcPr>
          <w:p w:rsidR="0080012F" w:rsidRPr="005F722B" w:rsidRDefault="0080012F" w:rsidP="0080012F">
            <w:pPr>
              <w:spacing w:after="0" w:line="240" w:lineRule="auto"/>
              <w:jc w:val="center"/>
            </w:pPr>
            <w:r w:rsidRPr="00532CB2">
              <w:rPr>
                <w:b/>
                <w:sz w:val="24"/>
                <w:szCs w:val="24"/>
              </w:rPr>
              <w:sym w:font="Wingdings 2" w:char="F050"/>
            </w:r>
          </w:p>
        </w:tc>
        <w:tc>
          <w:tcPr>
            <w:tcW w:w="1164" w:type="dxa"/>
            <w:vAlign w:val="center"/>
          </w:tcPr>
          <w:p w:rsidR="0080012F" w:rsidRPr="00532CB2" w:rsidRDefault="0080012F" w:rsidP="0080012F">
            <w:pPr>
              <w:spacing w:after="0" w:line="240" w:lineRule="auto"/>
              <w:jc w:val="center"/>
              <w:rPr>
                <w:b/>
                <w:sz w:val="24"/>
                <w:szCs w:val="24"/>
              </w:rPr>
            </w:pPr>
          </w:p>
        </w:tc>
        <w:tc>
          <w:tcPr>
            <w:tcW w:w="1417" w:type="dxa"/>
            <w:vMerge/>
            <w:vAlign w:val="center"/>
          </w:tcPr>
          <w:p w:rsidR="0080012F" w:rsidRDefault="0080012F" w:rsidP="0080012F">
            <w:pPr>
              <w:spacing w:after="0" w:line="240" w:lineRule="auto"/>
              <w:jc w:val="center"/>
            </w:pPr>
          </w:p>
        </w:tc>
      </w:tr>
      <w:tr w:rsidR="0080012F" w:rsidRPr="005F722B" w:rsidTr="0080012F">
        <w:trPr>
          <w:trHeight w:val="397"/>
        </w:trPr>
        <w:tc>
          <w:tcPr>
            <w:tcW w:w="5949" w:type="dxa"/>
            <w:vAlign w:val="center"/>
          </w:tcPr>
          <w:p w:rsidR="0080012F" w:rsidRPr="0080012F" w:rsidRDefault="0080012F" w:rsidP="0080012F">
            <w:pPr>
              <w:spacing w:after="0"/>
              <w:rPr>
                <w:rFonts w:cstheme="minorHAnsi"/>
                <w:szCs w:val="24"/>
              </w:rPr>
            </w:pPr>
            <w:r w:rsidRPr="0080012F">
              <w:rPr>
                <w:rFonts w:cstheme="minorHAnsi"/>
                <w:szCs w:val="24"/>
              </w:rPr>
              <w:t>Experience of communicating with customers/clients</w:t>
            </w:r>
          </w:p>
        </w:tc>
        <w:tc>
          <w:tcPr>
            <w:tcW w:w="1104" w:type="dxa"/>
            <w:vAlign w:val="center"/>
          </w:tcPr>
          <w:p w:rsidR="0080012F" w:rsidRPr="00532CB2" w:rsidRDefault="0080012F" w:rsidP="0080012F">
            <w:pPr>
              <w:spacing w:after="0" w:line="240" w:lineRule="auto"/>
              <w:jc w:val="center"/>
              <w:rPr>
                <w:b/>
                <w:sz w:val="24"/>
                <w:szCs w:val="24"/>
              </w:rPr>
            </w:pPr>
          </w:p>
        </w:tc>
        <w:tc>
          <w:tcPr>
            <w:tcW w:w="1164" w:type="dxa"/>
            <w:vAlign w:val="center"/>
          </w:tcPr>
          <w:p w:rsidR="0080012F" w:rsidRPr="00532CB2" w:rsidRDefault="0080012F" w:rsidP="0080012F">
            <w:pPr>
              <w:spacing w:after="0" w:line="240" w:lineRule="auto"/>
              <w:jc w:val="center"/>
              <w:rPr>
                <w:b/>
                <w:sz w:val="24"/>
                <w:szCs w:val="24"/>
              </w:rPr>
            </w:pPr>
            <w:r w:rsidRPr="00532CB2">
              <w:rPr>
                <w:b/>
                <w:sz w:val="24"/>
                <w:szCs w:val="24"/>
              </w:rPr>
              <w:sym w:font="Wingdings 2" w:char="F050"/>
            </w:r>
          </w:p>
        </w:tc>
        <w:tc>
          <w:tcPr>
            <w:tcW w:w="1417" w:type="dxa"/>
            <w:vMerge/>
            <w:vAlign w:val="center"/>
          </w:tcPr>
          <w:p w:rsidR="0080012F" w:rsidRDefault="0080012F" w:rsidP="0080012F">
            <w:pPr>
              <w:spacing w:after="0" w:line="240" w:lineRule="auto"/>
              <w:jc w:val="center"/>
            </w:pPr>
          </w:p>
        </w:tc>
      </w:tr>
    </w:tbl>
    <w:p w:rsidR="00AD59DD" w:rsidRPr="00F439CA" w:rsidRDefault="00AD59DD" w:rsidP="00AD59DD">
      <w:pPr>
        <w:ind w:firstLine="720"/>
        <w:jc w:val="center"/>
        <w:rPr>
          <w:sz w:val="10"/>
          <w:szCs w:val="28"/>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112"/>
        <w:gridCol w:w="1156"/>
        <w:gridCol w:w="1417"/>
      </w:tblGrid>
      <w:tr w:rsidR="00892C08" w:rsidRPr="00892C08" w:rsidTr="0080012F">
        <w:trPr>
          <w:trHeight w:val="397"/>
        </w:trPr>
        <w:tc>
          <w:tcPr>
            <w:tcW w:w="5954" w:type="dxa"/>
            <w:vAlign w:val="center"/>
          </w:tcPr>
          <w:p w:rsidR="00892C08" w:rsidRPr="00892C08" w:rsidRDefault="00892C08" w:rsidP="00892C08">
            <w:pPr>
              <w:spacing w:after="0" w:line="240" w:lineRule="auto"/>
              <w:rPr>
                <w:b/>
                <w:sz w:val="24"/>
                <w:szCs w:val="24"/>
              </w:rPr>
            </w:pPr>
            <w:r w:rsidRPr="00892C08">
              <w:rPr>
                <w:b/>
                <w:sz w:val="24"/>
                <w:szCs w:val="24"/>
              </w:rPr>
              <w:t>Skills, Attributes and Knowledge</w:t>
            </w:r>
          </w:p>
        </w:tc>
        <w:tc>
          <w:tcPr>
            <w:tcW w:w="1112" w:type="dxa"/>
            <w:vAlign w:val="center"/>
          </w:tcPr>
          <w:p w:rsidR="00892C08" w:rsidRPr="00892C08" w:rsidRDefault="00892C08" w:rsidP="00892C08">
            <w:pPr>
              <w:spacing w:after="0" w:line="240" w:lineRule="auto"/>
              <w:jc w:val="center"/>
              <w:rPr>
                <w:b/>
                <w:sz w:val="24"/>
                <w:szCs w:val="24"/>
              </w:rPr>
            </w:pPr>
            <w:r w:rsidRPr="00892C08">
              <w:rPr>
                <w:b/>
                <w:sz w:val="24"/>
                <w:szCs w:val="24"/>
              </w:rPr>
              <w:t>Essential</w:t>
            </w:r>
          </w:p>
        </w:tc>
        <w:tc>
          <w:tcPr>
            <w:tcW w:w="1156" w:type="dxa"/>
            <w:vAlign w:val="center"/>
          </w:tcPr>
          <w:p w:rsidR="00892C08" w:rsidRPr="00892C08" w:rsidRDefault="00892C08" w:rsidP="00892C08">
            <w:pPr>
              <w:spacing w:after="0" w:line="240" w:lineRule="auto"/>
              <w:jc w:val="center"/>
              <w:rPr>
                <w:b/>
                <w:sz w:val="24"/>
                <w:szCs w:val="24"/>
              </w:rPr>
            </w:pPr>
            <w:r w:rsidRPr="00892C08">
              <w:rPr>
                <w:b/>
                <w:sz w:val="24"/>
                <w:szCs w:val="24"/>
              </w:rPr>
              <w:t>Desirable</w:t>
            </w:r>
          </w:p>
        </w:tc>
        <w:tc>
          <w:tcPr>
            <w:tcW w:w="1417" w:type="dxa"/>
          </w:tcPr>
          <w:p w:rsidR="00892C08" w:rsidRPr="00892C08" w:rsidRDefault="00892C08" w:rsidP="00892C08">
            <w:pPr>
              <w:spacing w:after="0" w:line="240" w:lineRule="auto"/>
              <w:jc w:val="center"/>
              <w:rPr>
                <w:b/>
                <w:sz w:val="24"/>
                <w:szCs w:val="24"/>
              </w:rPr>
            </w:pPr>
            <w:r w:rsidRPr="00892C08">
              <w:rPr>
                <w:b/>
                <w:sz w:val="24"/>
                <w:szCs w:val="24"/>
              </w:rPr>
              <w:t>How assessed</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Skills and knowledge to deal with student safety and behaviour</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val="restart"/>
            <w:vAlign w:val="center"/>
          </w:tcPr>
          <w:p w:rsidR="0080012F" w:rsidRPr="00892C08" w:rsidRDefault="0080012F" w:rsidP="0080012F">
            <w:pPr>
              <w:spacing w:after="0" w:line="240" w:lineRule="auto"/>
              <w:jc w:val="center"/>
              <w:rPr>
                <w:sz w:val="28"/>
                <w:szCs w:val="28"/>
                <w:u w:val="single"/>
              </w:rPr>
            </w:pPr>
            <w:proofErr w:type="spellStart"/>
            <w:r w:rsidRPr="00892C08">
              <w:t>Appl</w:t>
            </w:r>
            <w:proofErr w:type="spellEnd"/>
            <w:r w:rsidRPr="00892C08">
              <w:t>/</w:t>
            </w:r>
            <w:proofErr w:type="spellStart"/>
            <w:r w:rsidRPr="00892C08">
              <w:t>Int</w:t>
            </w:r>
            <w:proofErr w:type="spellEnd"/>
            <w:r w:rsidRPr="00892C08">
              <w:t>/Ref</w:t>
            </w: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Setting high standards to staff and students by personal example</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work effectively under pressure</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prioritise and meet deadlines</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Commitment to continued personal development</w:t>
            </w:r>
          </w:p>
        </w:tc>
        <w:tc>
          <w:tcPr>
            <w:tcW w:w="1112" w:type="dxa"/>
            <w:vAlign w:val="center"/>
          </w:tcPr>
          <w:p w:rsidR="0080012F" w:rsidRPr="00892C08" w:rsidRDefault="0080012F" w:rsidP="0080012F">
            <w:pPr>
              <w:spacing w:after="0" w:line="240" w:lineRule="auto"/>
              <w:jc w:val="center"/>
              <w:rPr>
                <w:u w:val="single"/>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Assimilate information quickly and prepare succinct summaries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Ability to focus on standards and the belief that all students can succeed given the right opportunity and support</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Demonstrate a commitment to equal opportunities</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 xml:space="preserve">A willingness to relate to the local community </w:t>
            </w:r>
          </w:p>
        </w:tc>
        <w:tc>
          <w:tcPr>
            <w:tcW w:w="1112" w:type="dxa"/>
            <w:vAlign w:val="center"/>
          </w:tcPr>
          <w:p w:rsidR="0080012F" w:rsidRPr="00892C08" w:rsidRDefault="0080012F" w:rsidP="0080012F">
            <w:pPr>
              <w:spacing w:after="0" w:line="240" w:lineRule="auto"/>
              <w:jc w:val="center"/>
              <w:rPr>
                <w:b/>
                <w:szCs w:val="24"/>
              </w:rPr>
            </w:pPr>
            <w:r w:rsidRPr="00892C08">
              <w:rPr>
                <w:b/>
                <w:szCs w:val="24"/>
              </w:rPr>
              <w:sym w:font="Wingdings 2" w:char="F050"/>
            </w:r>
          </w:p>
        </w:tc>
        <w:tc>
          <w:tcPr>
            <w:tcW w:w="1156" w:type="dxa"/>
            <w:vAlign w:val="center"/>
          </w:tcPr>
          <w:p w:rsidR="0080012F" w:rsidRPr="00892C08" w:rsidRDefault="0080012F" w:rsidP="0080012F">
            <w:pPr>
              <w:spacing w:after="0" w:line="240" w:lineRule="auto"/>
              <w:jc w:val="center"/>
              <w:rPr>
                <w:b/>
                <w:sz w:val="24"/>
                <w:szCs w:val="24"/>
              </w:rPr>
            </w:pP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presentational skills and the ability to communicate effectively to a range of audiences both verbally and in writing</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r w:rsidR="0080012F" w:rsidRPr="00892C08" w:rsidTr="0080012F">
        <w:trPr>
          <w:trHeight w:val="397"/>
        </w:trPr>
        <w:tc>
          <w:tcPr>
            <w:tcW w:w="5954" w:type="dxa"/>
            <w:vAlign w:val="center"/>
          </w:tcPr>
          <w:p w:rsidR="0080012F" w:rsidRPr="0080012F" w:rsidRDefault="0080012F" w:rsidP="0080012F">
            <w:pPr>
              <w:spacing w:after="0"/>
              <w:rPr>
                <w:rFonts w:cstheme="minorHAnsi"/>
                <w:szCs w:val="24"/>
              </w:rPr>
            </w:pPr>
            <w:r w:rsidRPr="0080012F">
              <w:rPr>
                <w:rFonts w:cstheme="minorHAnsi"/>
                <w:szCs w:val="24"/>
              </w:rPr>
              <w:t>Good ICT skills</w:t>
            </w:r>
          </w:p>
        </w:tc>
        <w:tc>
          <w:tcPr>
            <w:tcW w:w="1112" w:type="dxa"/>
            <w:vAlign w:val="center"/>
          </w:tcPr>
          <w:p w:rsidR="0080012F" w:rsidRPr="00892C08" w:rsidRDefault="0080012F" w:rsidP="0080012F">
            <w:pPr>
              <w:spacing w:after="0" w:line="240" w:lineRule="auto"/>
              <w:jc w:val="center"/>
              <w:rPr>
                <w:b/>
                <w:szCs w:val="24"/>
              </w:rPr>
            </w:pPr>
          </w:p>
        </w:tc>
        <w:tc>
          <w:tcPr>
            <w:tcW w:w="1156" w:type="dxa"/>
            <w:vAlign w:val="center"/>
          </w:tcPr>
          <w:p w:rsidR="0080012F" w:rsidRPr="00892C08" w:rsidRDefault="0080012F" w:rsidP="0080012F">
            <w:pPr>
              <w:spacing w:after="0" w:line="240" w:lineRule="auto"/>
              <w:jc w:val="center"/>
              <w:rPr>
                <w:b/>
                <w:sz w:val="24"/>
                <w:szCs w:val="24"/>
              </w:rPr>
            </w:pPr>
            <w:r w:rsidRPr="00892C08">
              <w:rPr>
                <w:b/>
                <w:szCs w:val="24"/>
              </w:rPr>
              <w:sym w:font="Wingdings 2" w:char="F050"/>
            </w:r>
          </w:p>
        </w:tc>
        <w:tc>
          <w:tcPr>
            <w:tcW w:w="1417" w:type="dxa"/>
            <w:vMerge/>
          </w:tcPr>
          <w:p w:rsidR="0080012F" w:rsidRPr="00892C08" w:rsidRDefault="0080012F" w:rsidP="0080012F">
            <w:pPr>
              <w:spacing w:after="0" w:line="240" w:lineRule="auto"/>
              <w:jc w:val="center"/>
              <w:rPr>
                <w:sz w:val="28"/>
                <w:szCs w:val="28"/>
                <w:u w:val="single"/>
              </w:rPr>
            </w:pPr>
          </w:p>
        </w:tc>
      </w:tr>
    </w:tbl>
    <w:p w:rsidR="00892C08" w:rsidRPr="00F439CA" w:rsidRDefault="00892C08" w:rsidP="00892C08">
      <w:pPr>
        <w:ind w:firstLine="720"/>
        <w:rPr>
          <w:sz w:val="10"/>
          <w:szCs w:val="28"/>
          <w:u w:val="single"/>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112"/>
        <w:gridCol w:w="1156"/>
        <w:gridCol w:w="1417"/>
      </w:tblGrid>
      <w:tr w:rsidR="00AD59DD" w:rsidRPr="005F722B" w:rsidTr="00553DAF">
        <w:trPr>
          <w:trHeight w:val="397"/>
        </w:trPr>
        <w:tc>
          <w:tcPr>
            <w:tcW w:w="5949" w:type="dxa"/>
            <w:vAlign w:val="center"/>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vAlign w:val="center"/>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417" w:type="dxa"/>
            <w:vAlign w:val="center"/>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Ambition for self and others</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val="restart"/>
            <w:vAlign w:val="center"/>
          </w:tcPr>
          <w:p w:rsidR="00553DAF" w:rsidRDefault="00553DAF" w:rsidP="00553DAF">
            <w:pPr>
              <w:spacing w:after="0" w:line="240" w:lineRule="auto"/>
              <w:jc w:val="center"/>
            </w:pPr>
            <w:proofErr w:type="spellStart"/>
            <w:r>
              <w:t>Appl</w:t>
            </w:r>
            <w:proofErr w:type="spellEnd"/>
            <w:r>
              <w:t>/</w:t>
            </w:r>
            <w:proofErr w:type="spellStart"/>
            <w:r>
              <w:t>Int</w:t>
            </w:r>
            <w:proofErr w:type="spellEnd"/>
            <w:r>
              <w:t>/Ref</w:t>
            </w: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 xml:space="preserve">Genuine concern for others             </w:t>
            </w:r>
          </w:p>
        </w:tc>
        <w:tc>
          <w:tcPr>
            <w:tcW w:w="1112" w:type="dxa"/>
            <w:vAlign w:val="center"/>
          </w:tcPr>
          <w:p w:rsidR="00553DAF" w:rsidRPr="005F722B" w:rsidRDefault="00553DAF" w:rsidP="00553DAF">
            <w:pPr>
              <w:spacing w:after="0" w:line="240" w:lineRule="auto"/>
              <w:jc w:val="cente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Pr="005F722B" w:rsidRDefault="00553DAF" w:rsidP="00553DAF">
            <w:pPr>
              <w:spacing w:after="0" w:line="240" w:lineRule="auto"/>
              <w:jc w:val="center"/>
            </w:pP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Decisive, determined and self-confident</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Default="00553DAF" w:rsidP="00553DAF">
            <w:pPr>
              <w:spacing w:after="0" w:line="240" w:lineRule="auto"/>
              <w:jc w:val="center"/>
            </w:pP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Integrity, trustworthy, honest and open</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Default="00553DAF" w:rsidP="00553DAF">
            <w:pPr>
              <w:spacing w:after="0" w:line="240" w:lineRule="auto"/>
              <w:jc w:val="center"/>
            </w:pP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Accessible and approachable</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Default="00553DAF" w:rsidP="00553DAF">
            <w:pPr>
              <w:spacing w:after="0" w:line="240" w:lineRule="auto"/>
              <w:jc w:val="center"/>
            </w:pP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Excellent attendance and punctuality</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Default="00553DAF" w:rsidP="00553DAF">
            <w:pPr>
              <w:spacing w:after="0" w:line="240" w:lineRule="auto"/>
              <w:jc w:val="center"/>
            </w:pPr>
          </w:p>
        </w:tc>
      </w:tr>
      <w:tr w:rsidR="00553DAF" w:rsidRPr="005F722B" w:rsidTr="00553DAF">
        <w:trPr>
          <w:trHeight w:val="397"/>
        </w:trPr>
        <w:tc>
          <w:tcPr>
            <w:tcW w:w="5949" w:type="dxa"/>
            <w:vAlign w:val="center"/>
          </w:tcPr>
          <w:p w:rsidR="00553DAF" w:rsidRPr="00553DAF" w:rsidRDefault="00553DAF" w:rsidP="00553DAF">
            <w:pPr>
              <w:spacing w:after="0"/>
              <w:rPr>
                <w:rFonts w:cstheme="minorHAnsi"/>
                <w:szCs w:val="24"/>
              </w:rPr>
            </w:pPr>
            <w:r w:rsidRPr="00553DAF">
              <w:rPr>
                <w:rFonts w:cstheme="minorHAnsi"/>
                <w:szCs w:val="24"/>
              </w:rPr>
              <w:t>Excellent interpersonal skills</w:t>
            </w:r>
          </w:p>
        </w:tc>
        <w:tc>
          <w:tcPr>
            <w:tcW w:w="1112" w:type="dxa"/>
            <w:vAlign w:val="center"/>
          </w:tcPr>
          <w:p w:rsidR="00553DAF" w:rsidRPr="00532CB2" w:rsidRDefault="00553DAF" w:rsidP="00553DAF">
            <w:pPr>
              <w:spacing w:after="0" w:line="240" w:lineRule="auto"/>
              <w:jc w:val="center"/>
              <w:rPr>
                <w:b/>
                <w:sz w:val="24"/>
                <w:szCs w:val="24"/>
              </w:rPr>
            </w:pPr>
            <w:r w:rsidRPr="00532CB2">
              <w:rPr>
                <w:b/>
                <w:sz w:val="24"/>
                <w:szCs w:val="24"/>
              </w:rPr>
              <w:sym w:font="Wingdings 2" w:char="F050"/>
            </w:r>
          </w:p>
        </w:tc>
        <w:tc>
          <w:tcPr>
            <w:tcW w:w="1156" w:type="dxa"/>
          </w:tcPr>
          <w:p w:rsidR="00553DAF" w:rsidRPr="005F722B" w:rsidRDefault="00553DAF" w:rsidP="00553DAF">
            <w:pPr>
              <w:spacing w:after="0" w:line="240" w:lineRule="auto"/>
              <w:jc w:val="center"/>
            </w:pPr>
          </w:p>
        </w:tc>
        <w:tc>
          <w:tcPr>
            <w:tcW w:w="1417" w:type="dxa"/>
            <w:vMerge/>
          </w:tcPr>
          <w:p w:rsidR="00553DAF" w:rsidRDefault="00553DAF" w:rsidP="00553DAF">
            <w:pPr>
              <w:spacing w:after="0" w:line="240" w:lineRule="auto"/>
              <w:jc w:val="center"/>
            </w:pPr>
          </w:p>
        </w:tc>
      </w:tr>
    </w:tbl>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F97307" w:rsidTr="00F97307">
        <w:tc>
          <w:tcPr>
            <w:tcW w:w="3005" w:type="dxa"/>
          </w:tcPr>
          <w:p w:rsidR="00F97307" w:rsidRPr="00F439CA" w:rsidRDefault="00231671" w:rsidP="00F97307">
            <w:pPr>
              <w:jc w:val="right"/>
              <w:rPr>
                <w:sz w:val="22"/>
                <w:szCs w:val="24"/>
              </w:rPr>
            </w:pPr>
            <w:r w:rsidRPr="00F439CA">
              <w:rPr>
                <w:sz w:val="22"/>
                <w:szCs w:val="24"/>
              </w:rPr>
              <w:t xml:space="preserve">      </w:t>
            </w:r>
            <w:proofErr w:type="spellStart"/>
            <w:r w:rsidR="00F97307" w:rsidRPr="00F439CA">
              <w:rPr>
                <w:sz w:val="22"/>
                <w:szCs w:val="24"/>
              </w:rPr>
              <w:t>Appl</w:t>
            </w:r>
            <w:proofErr w:type="spellEnd"/>
            <w:r w:rsidR="00F97307" w:rsidRPr="00F439CA">
              <w:rPr>
                <w:sz w:val="22"/>
                <w:szCs w:val="24"/>
              </w:rPr>
              <w:t xml:space="preserve"> = Application form</w:t>
            </w:r>
          </w:p>
        </w:tc>
        <w:tc>
          <w:tcPr>
            <w:tcW w:w="3511" w:type="dxa"/>
          </w:tcPr>
          <w:p w:rsidR="00F97307" w:rsidRPr="00F439CA" w:rsidRDefault="00F97307" w:rsidP="00F26DA5">
            <w:pPr>
              <w:jc w:val="center"/>
              <w:rPr>
                <w:sz w:val="22"/>
                <w:szCs w:val="24"/>
              </w:rPr>
            </w:pPr>
            <w:proofErr w:type="spellStart"/>
            <w:r w:rsidRPr="00F439CA">
              <w:rPr>
                <w:sz w:val="22"/>
                <w:szCs w:val="24"/>
              </w:rPr>
              <w:t>Int</w:t>
            </w:r>
            <w:proofErr w:type="spellEnd"/>
            <w:r w:rsidRPr="00F439CA">
              <w:rPr>
                <w:sz w:val="22"/>
                <w:szCs w:val="24"/>
              </w:rPr>
              <w:t xml:space="preserve"> = Interview</w:t>
            </w:r>
          </w:p>
        </w:tc>
        <w:tc>
          <w:tcPr>
            <w:tcW w:w="2835" w:type="dxa"/>
          </w:tcPr>
          <w:p w:rsidR="00F97307" w:rsidRPr="00F439CA" w:rsidRDefault="00F97307" w:rsidP="00F97307">
            <w:pPr>
              <w:rPr>
                <w:sz w:val="22"/>
                <w:szCs w:val="24"/>
              </w:rPr>
            </w:pPr>
            <w:r w:rsidRPr="00F439CA">
              <w:rPr>
                <w:sz w:val="22"/>
                <w:szCs w:val="24"/>
              </w:rPr>
              <w:t>Ref = Reference</w:t>
            </w:r>
          </w:p>
        </w:tc>
      </w:tr>
    </w:tbl>
    <w:p w:rsidR="00AD59DD" w:rsidRDefault="00AD59DD" w:rsidP="00F439CA"/>
    <w:sectPr w:rsidR="00AD59DD" w:rsidSect="0082578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71" w:rsidRDefault="00231671" w:rsidP="00231671">
      <w:pPr>
        <w:spacing w:after="0" w:line="240" w:lineRule="auto"/>
      </w:pPr>
      <w:r>
        <w:separator/>
      </w:r>
    </w:p>
  </w:endnote>
  <w:endnote w:type="continuationSeparator" w:id="0">
    <w:p w:rsidR="00231671" w:rsidRDefault="00231671" w:rsidP="0023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1" w:rsidRDefault="00D939A0" w:rsidP="00231671">
    <w:pPr>
      <w:pStyle w:val="Footer"/>
      <w:jc w:val="right"/>
    </w:pPr>
    <w:r>
      <w:t>March</w:t>
    </w:r>
    <w:r w:rsidR="00822600">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71" w:rsidRDefault="00231671" w:rsidP="00231671">
      <w:pPr>
        <w:spacing w:after="0" w:line="240" w:lineRule="auto"/>
      </w:pPr>
      <w:r>
        <w:separator/>
      </w:r>
    </w:p>
  </w:footnote>
  <w:footnote w:type="continuationSeparator" w:id="0">
    <w:p w:rsidR="00231671" w:rsidRDefault="00231671" w:rsidP="00231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D6C05"/>
    <w:multiLevelType w:val="hybridMultilevel"/>
    <w:tmpl w:val="8C3C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C21FA"/>
    <w:rsid w:val="00231671"/>
    <w:rsid w:val="00237C6D"/>
    <w:rsid w:val="002536E4"/>
    <w:rsid w:val="003351A5"/>
    <w:rsid w:val="00372165"/>
    <w:rsid w:val="00532CB2"/>
    <w:rsid w:val="00553DAF"/>
    <w:rsid w:val="00627A33"/>
    <w:rsid w:val="006D6606"/>
    <w:rsid w:val="007062CB"/>
    <w:rsid w:val="00763F7C"/>
    <w:rsid w:val="00782815"/>
    <w:rsid w:val="007F2B5E"/>
    <w:rsid w:val="0080012F"/>
    <w:rsid w:val="00822600"/>
    <w:rsid w:val="00825785"/>
    <w:rsid w:val="00892C08"/>
    <w:rsid w:val="008F1AB3"/>
    <w:rsid w:val="008F3B44"/>
    <w:rsid w:val="00932507"/>
    <w:rsid w:val="009451DC"/>
    <w:rsid w:val="00962A6E"/>
    <w:rsid w:val="009B3E55"/>
    <w:rsid w:val="00AD59DD"/>
    <w:rsid w:val="00AF1407"/>
    <w:rsid w:val="00B110B6"/>
    <w:rsid w:val="00B4487A"/>
    <w:rsid w:val="00B52513"/>
    <w:rsid w:val="00B94293"/>
    <w:rsid w:val="00C662F9"/>
    <w:rsid w:val="00CB3E1E"/>
    <w:rsid w:val="00D05684"/>
    <w:rsid w:val="00D22DE9"/>
    <w:rsid w:val="00D308FD"/>
    <w:rsid w:val="00D53003"/>
    <w:rsid w:val="00D91CC3"/>
    <w:rsid w:val="00D939A0"/>
    <w:rsid w:val="00DB4490"/>
    <w:rsid w:val="00E10B9F"/>
    <w:rsid w:val="00E33ABD"/>
    <w:rsid w:val="00E409FB"/>
    <w:rsid w:val="00E751B5"/>
    <w:rsid w:val="00E849D4"/>
    <w:rsid w:val="00E90E19"/>
    <w:rsid w:val="00EC7FEC"/>
    <w:rsid w:val="00ED2B7E"/>
    <w:rsid w:val="00F439CA"/>
    <w:rsid w:val="00F9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CD3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31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671"/>
    <w:rPr>
      <w:rFonts w:ascii="Calibri" w:eastAsia="Calibri" w:hAnsi="Calibri" w:cs="Times New Roman"/>
    </w:rPr>
  </w:style>
  <w:style w:type="paragraph" w:styleId="Footer">
    <w:name w:val="footer"/>
    <w:basedOn w:val="Normal"/>
    <w:link w:val="FooterChar"/>
    <w:uiPriority w:val="99"/>
    <w:unhideWhenUsed/>
    <w:rsid w:val="00231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71"/>
    <w:rPr>
      <w:rFonts w:ascii="Calibri" w:eastAsia="Calibri" w:hAnsi="Calibri" w:cs="Times New Roman"/>
    </w:rPr>
  </w:style>
  <w:style w:type="table" w:styleId="TableGrid">
    <w:name w:val="Table Grid"/>
    <w:basedOn w:val="TableNormal"/>
    <w:uiPriority w:val="59"/>
    <w:rsid w:val="00F9730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6</cp:revision>
  <dcterms:created xsi:type="dcterms:W3CDTF">2021-03-03T13:03:00Z</dcterms:created>
  <dcterms:modified xsi:type="dcterms:W3CDTF">2021-03-03T13:16:00Z</dcterms:modified>
</cp:coreProperties>
</file>