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4059" w:rsidP="001103D7">
            <w:pPr>
              <w:spacing w:after="0" w:line="240" w:lineRule="auto"/>
              <w:rPr>
                <w:b/>
              </w:rPr>
            </w:pPr>
            <w:r>
              <w:rPr>
                <w:b/>
              </w:rPr>
              <w:t>Springwood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D2412C" w:rsidRDefault="00C74059" w:rsidP="005C3EB7">
            <w:pPr>
              <w:spacing w:after="0" w:line="240" w:lineRule="auto"/>
              <w:rPr>
                <w:b/>
              </w:rPr>
            </w:pPr>
            <w:r w:rsidRPr="00F641EB">
              <w:rPr>
                <w:b/>
              </w:rPr>
              <w:t xml:space="preserve">PE Teacher – </w:t>
            </w:r>
            <w:r w:rsidR="005C3EB7">
              <w:rPr>
                <w:b/>
              </w:rPr>
              <w:t xml:space="preserve">Part Time 50%. </w:t>
            </w:r>
          </w:p>
          <w:p w:rsidR="005C3EB7" w:rsidRDefault="005C3EB7" w:rsidP="005C3EB7">
            <w:pPr>
              <w:spacing w:after="0" w:line="240" w:lineRule="auto"/>
              <w:rPr>
                <w:b/>
              </w:rPr>
            </w:pPr>
            <w:r>
              <w:rPr>
                <w:b/>
              </w:rPr>
              <w:t>Proposed start date: September 2019</w:t>
            </w:r>
          </w:p>
          <w:p w:rsidR="005C3EB7" w:rsidRPr="00782815" w:rsidRDefault="005C3EB7" w:rsidP="005C3EB7">
            <w:pPr>
              <w:spacing w:after="0" w:line="240" w:lineRule="auto"/>
              <w:rPr>
                <w:b/>
              </w:rPr>
            </w:pPr>
            <w:r>
              <w:rPr>
                <w:b/>
              </w:rPr>
              <w:t>Please note that there is the possibility for the right candidate to increase their teaching commitment from part time (50%) to full time (100%) on a temporary basis if they can offer a second subject – ideally Geograph</w:t>
            </w:r>
            <w:r w:rsidR="00B40B89">
              <w:rPr>
                <w:b/>
              </w:rPr>
              <w:t>y. This 50% second subject may</w:t>
            </w:r>
            <w:bookmarkStart w:id="0" w:name="_GoBack"/>
            <w:bookmarkEnd w:id="0"/>
            <w:r>
              <w:rPr>
                <w:b/>
              </w:rPr>
              <w:t xml:space="preserve"> be offered on the basis of temporary, maternity cover.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4059" w:rsidP="00AD59DD">
            <w:pPr>
              <w:spacing w:after="0" w:line="240" w:lineRule="auto"/>
              <w:rPr>
                <w:b/>
              </w:rPr>
            </w:pPr>
            <w:r>
              <w:rPr>
                <w:b/>
              </w:rPr>
              <w:t>MPS/UPS as appropriate</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C74059" w:rsidP="001103D7">
            <w:pPr>
              <w:spacing w:after="0" w:line="240" w:lineRule="auto"/>
              <w:rPr>
                <w:b/>
              </w:rPr>
            </w:pPr>
            <w:r>
              <w:rPr>
                <w:b/>
              </w:rPr>
              <w:t>Head of PE</w:t>
            </w:r>
          </w:p>
        </w:tc>
      </w:tr>
      <w:tr w:rsidR="00C74059" w:rsidRPr="005F722B" w:rsidTr="00D41BFA">
        <w:tc>
          <w:tcPr>
            <w:tcW w:w="1439" w:type="pct"/>
            <w:vAlign w:val="center"/>
          </w:tcPr>
          <w:p w:rsidR="00C74059" w:rsidRPr="00782815" w:rsidRDefault="00C74059" w:rsidP="00C74059">
            <w:pPr>
              <w:spacing w:after="0" w:line="240" w:lineRule="auto"/>
              <w:rPr>
                <w:b/>
              </w:rPr>
            </w:pPr>
            <w:r>
              <w:rPr>
                <w:b/>
              </w:rPr>
              <w:t>Working With:</w:t>
            </w:r>
          </w:p>
        </w:tc>
        <w:tc>
          <w:tcPr>
            <w:tcW w:w="3561" w:type="pct"/>
            <w:vAlign w:val="center"/>
          </w:tcPr>
          <w:p w:rsidR="00C74059" w:rsidRPr="00C74059" w:rsidRDefault="00C74059" w:rsidP="00C74059">
            <w:pPr>
              <w:spacing w:after="0" w:line="240" w:lineRule="auto"/>
              <w:rPr>
                <w:rFonts w:eastAsia="Times New Roman"/>
                <w:b/>
              </w:rPr>
            </w:pPr>
          </w:p>
          <w:p w:rsidR="00C74059" w:rsidRPr="00C74059" w:rsidRDefault="00C74059" w:rsidP="00C74059">
            <w:pPr>
              <w:spacing w:after="0" w:line="240" w:lineRule="auto"/>
              <w:rPr>
                <w:rFonts w:eastAsia="Times New Roman"/>
                <w:b/>
              </w:rPr>
            </w:pPr>
            <w:r w:rsidRPr="00C74059">
              <w:rPr>
                <w:rFonts w:eastAsia="Times New Roman"/>
                <w:b/>
              </w:rPr>
              <w:t>PE leadership team</w:t>
            </w:r>
          </w:p>
          <w:p w:rsidR="00C74059" w:rsidRPr="00C74059" w:rsidRDefault="00C74059" w:rsidP="00C74059">
            <w:pPr>
              <w:spacing w:after="0" w:line="240" w:lineRule="auto"/>
              <w:rPr>
                <w:rFonts w:eastAsia="Times New Roman"/>
                <w:b/>
              </w:rPr>
            </w:pPr>
            <w:r w:rsidRPr="00C74059">
              <w:rPr>
                <w:rFonts w:eastAsia="Times New Roman"/>
                <w:b/>
              </w:rPr>
              <w:t>All teaching and support staff in House and Faculty</w:t>
            </w:r>
          </w:p>
          <w:p w:rsidR="00C74059" w:rsidRPr="00C74059" w:rsidRDefault="00C74059" w:rsidP="00C74059">
            <w:pPr>
              <w:spacing w:after="0" w:line="240" w:lineRule="auto"/>
              <w:rPr>
                <w:rFonts w:eastAsia="Times New Roman"/>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r w:rsidRPr="007F7AD8">
        <w:rPr>
          <w:rFonts w:asciiTheme="minorHAnsi" w:hAnsiTheme="minorHAnsi"/>
          <w:b/>
          <w:sz w:val="24"/>
          <w:szCs w:val="24"/>
        </w:rPr>
        <w:t xml:space="preserve"> </w:t>
      </w:r>
    </w:p>
    <w:p w:rsidR="00782815" w:rsidRPr="00532CB2" w:rsidRDefault="00782815" w:rsidP="00782815">
      <w:pPr>
        <w:spacing w:after="0" w:line="240" w:lineRule="auto"/>
        <w:rPr>
          <w:rFonts w:asciiTheme="minorHAnsi" w:hAnsiTheme="minorHAnsi"/>
          <w:sz w:val="24"/>
          <w:szCs w:val="24"/>
        </w:rPr>
      </w:pPr>
    </w:p>
    <w:p w:rsidR="00C74059" w:rsidRPr="006431B7" w:rsidRDefault="00C74059" w:rsidP="00C74059">
      <w:pPr>
        <w:spacing w:after="0" w:line="240" w:lineRule="auto"/>
        <w:rPr>
          <w:rFonts w:eastAsia="Times New Roman"/>
        </w:rPr>
      </w:pPr>
      <w:r>
        <w:rPr>
          <w:rFonts w:eastAsia="Times New Roman"/>
        </w:rPr>
        <w:t>To</w:t>
      </w:r>
      <w:r w:rsidRPr="006431B7">
        <w:rPr>
          <w:rFonts w:eastAsia="Times New Roman"/>
        </w:rPr>
        <w:t xml:space="preserve"> </w:t>
      </w:r>
      <w:r>
        <w:rPr>
          <w:rFonts w:eastAsia="Times New Roman"/>
        </w:rPr>
        <w:t xml:space="preserve">teach physical education to both male and female students </w:t>
      </w:r>
    </w:p>
    <w:p w:rsidR="00DB4490" w:rsidRPr="00DB4490" w:rsidRDefault="00DB4490" w:rsidP="00782815">
      <w:pPr>
        <w:spacing w:after="0" w:line="240" w:lineRule="auto"/>
        <w:ind w:right="280"/>
        <w:rPr>
          <w:rFonts w:asciiTheme="minorHAnsi" w:hAnsiTheme="minorHAnsi"/>
        </w:rPr>
      </w:pPr>
    </w:p>
    <w:p w:rsidR="00782815" w:rsidRPr="007F7AD8" w:rsidRDefault="00782815" w:rsidP="00782815">
      <w:pPr>
        <w:spacing w:after="0" w:line="240" w:lineRule="auto"/>
        <w:ind w:right="280"/>
        <w:rPr>
          <w:rFonts w:asciiTheme="minorHAnsi" w:hAnsiTheme="minorHAnsi"/>
          <w:b/>
          <w:sz w:val="24"/>
          <w:szCs w:val="24"/>
        </w:rPr>
      </w:pPr>
      <w:r w:rsidRPr="007F7AD8">
        <w:rPr>
          <w:rFonts w:asciiTheme="minorHAnsi" w:hAnsiTheme="minorHAnsi"/>
          <w:b/>
          <w:sz w:val="24"/>
          <w:szCs w:val="24"/>
        </w:rPr>
        <w:t>Responsibilities</w:t>
      </w:r>
    </w:p>
    <w:p w:rsidR="00C74059" w:rsidRPr="00E17210" w:rsidRDefault="00C74059" w:rsidP="00E17210">
      <w:pPr>
        <w:pStyle w:val="ListParagraph"/>
        <w:numPr>
          <w:ilvl w:val="0"/>
          <w:numId w:val="8"/>
        </w:numPr>
        <w:jc w:val="both"/>
        <w:rPr>
          <w:sz w:val="24"/>
          <w:szCs w:val="24"/>
        </w:rPr>
      </w:pPr>
      <w:r w:rsidRPr="00E17210">
        <w:rPr>
          <w:sz w:val="24"/>
          <w:szCs w:val="24"/>
        </w:rPr>
        <w:t>To deliver high quality and effective teaching through well planned lessons following detailed schemes of work and programmes of study.</w:t>
      </w:r>
    </w:p>
    <w:p w:rsidR="00C74059" w:rsidRPr="00E17210" w:rsidRDefault="00C74059" w:rsidP="00E17210">
      <w:pPr>
        <w:pStyle w:val="ListParagraph"/>
        <w:numPr>
          <w:ilvl w:val="0"/>
          <w:numId w:val="8"/>
        </w:numPr>
        <w:jc w:val="both"/>
        <w:rPr>
          <w:sz w:val="24"/>
          <w:szCs w:val="24"/>
        </w:rPr>
      </w:pPr>
      <w:r w:rsidRPr="00E17210">
        <w:rPr>
          <w:sz w:val="24"/>
          <w:szCs w:val="24"/>
        </w:rPr>
        <w:t>To maximise achievement through quality teaching that incorporates continuous assessment, data analysis and regular monitoring of progress.</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provide appropriate intervention and support to challenge student under-performance as required.</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maintain good student behaviour and discipline implementing the rewards and sanctions policy.</w:t>
      </w:r>
    </w:p>
    <w:p w:rsidR="00C74059" w:rsidRPr="00E17210" w:rsidRDefault="00C74059" w:rsidP="00494689">
      <w:pPr>
        <w:pStyle w:val="ListParagraph"/>
        <w:numPr>
          <w:ilvl w:val="0"/>
          <w:numId w:val="8"/>
        </w:numPr>
        <w:spacing w:after="0" w:line="240" w:lineRule="auto"/>
        <w:jc w:val="both"/>
        <w:rPr>
          <w:sz w:val="24"/>
          <w:szCs w:val="24"/>
        </w:rPr>
      </w:pPr>
      <w:r w:rsidRPr="00E17210">
        <w:rPr>
          <w:sz w:val="24"/>
          <w:szCs w:val="24"/>
        </w:rPr>
        <w:t>To set homework/independent learning tasks and monitor their effectiveness in line with minimum expectations.</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make a positive contribution to the subject, faculty and house teams through active participation in team formal and informal activities.</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make a positive contribution to extra-curricular sporting activities.</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lastRenderedPageBreak/>
        <w:t>To contribute to developing and sharing schemes of work and teaching resources, strategic planning and curriculum development to improve student outcomes and reduce teacher work load.</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 xml:space="preserve">To carry out the tutor role by monitoring achievement, attendance and behaviour and providing appropriate intervention and mentoring as necessary. </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ensure all assessment and report deadlines are met.</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To be committed to continuous personal and professional development in pursuit of excellence.</w:t>
      </w:r>
    </w:p>
    <w:p w:rsidR="00C74059" w:rsidRDefault="00C74059" w:rsidP="00E17210">
      <w:pPr>
        <w:pStyle w:val="ListParagraph"/>
        <w:numPr>
          <w:ilvl w:val="0"/>
          <w:numId w:val="8"/>
        </w:numPr>
        <w:spacing w:after="0" w:line="240" w:lineRule="auto"/>
        <w:jc w:val="both"/>
        <w:rPr>
          <w:sz w:val="24"/>
          <w:szCs w:val="24"/>
        </w:rPr>
      </w:pPr>
      <w:r w:rsidRPr="00E17210">
        <w:rPr>
          <w:sz w:val="24"/>
          <w:szCs w:val="24"/>
        </w:rPr>
        <w:t>Be a positive role model and uphold the standards expected within the profession.</w:t>
      </w:r>
    </w:p>
    <w:p w:rsidR="00F641EB" w:rsidRPr="00F641EB" w:rsidRDefault="00F641EB" w:rsidP="00F641EB">
      <w:pPr>
        <w:pStyle w:val="ListParagraph"/>
        <w:numPr>
          <w:ilvl w:val="0"/>
          <w:numId w:val="8"/>
        </w:numPr>
        <w:autoSpaceDE w:val="0"/>
        <w:autoSpaceDN w:val="0"/>
        <w:adjustRightInd w:val="0"/>
        <w:spacing w:after="27" w:line="240" w:lineRule="auto"/>
        <w:jc w:val="both"/>
        <w:rPr>
          <w:sz w:val="24"/>
          <w:szCs w:val="24"/>
        </w:rPr>
      </w:pPr>
      <w:r w:rsidRPr="00F641EB">
        <w:rPr>
          <w:sz w:val="24"/>
          <w:szCs w:val="24"/>
        </w:rPr>
        <w:t>To be willing to be a form tutor and work with the Year team, actively promoting school values and delivering the tutor time curriculum.</w:t>
      </w:r>
    </w:p>
    <w:p w:rsidR="00C74059" w:rsidRPr="00E17210" w:rsidRDefault="00C74059" w:rsidP="00E17210">
      <w:pPr>
        <w:pStyle w:val="ListParagraph"/>
        <w:numPr>
          <w:ilvl w:val="0"/>
          <w:numId w:val="8"/>
        </w:numPr>
        <w:spacing w:after="0" w:line="240" w:lineRule="auto"/>
        <w:jc w:val="both"/>
        <w:rPr>
          <w:sz w:val="24"/>
          <w:szCs w:val="24"/>
        </w:rPr>
      </w:pPr>
      <w:r w:rsidRPr="00E17210">
        <w:rPr>
          <w:sz w:val="24"/>
          <w:szCs w:val="24"/>
        </w:rPr>
        <w:t>Any</w:t>
      </w:r>
      <w:r w:rsidR="00E17210" w:rsidRPr="00E17210">
        <w:rPr>
          <w:sz w:val="24"/>
          <w:szCs w:val="24"/>
        </w:rPr>
        <w:t xml:space="preserve"> </w:t>
      </w:r>
      <w:r w:rsidRPr="00E17210">
        <w:rPr>
          <w:sz w:val="24"/>
          <w:szCs w:val="24"/>
        </w:rPr>
        <w:t>other reasonable request of the Headteacher.</w:t>
      </w:r>
    </w:p>
    <w:p w:rsidR="00C74059" w:rsidRPr="00F5489A" w:rsidRDefault="00C74059" w:rsidP="00C74059">
      <w:pPr>
        <w:spacing w:after="0" w:line="240" w:lineRule="auto"/>
        <w:jc w:val="both"/>
        <w:rPr>
          <w:sz w:val="24"/>
          <w:szCs w:val="24"/>
        </w:rPr>
      </w:pPr>
    </w:p>
    <w:p w:rsidR="00C74059" w:rsidRDefault="00C74059" w:rsidP="00AD59DD">
      <w:pPr>
        <w:jc w:val="both"/>
      </w:pPr>
    </w:p>
    <w:p w:rsidR="00AD59DD" w:rsidRDefault="00AD59DD" w:rsidP="00AD59DD">
      <w:pPr>
        <w:spacing w:after="0" w:line="240" w:lineRule="auto"/>
        <w:ind w:left="142" w:right="375"/>
        <w:jc w:val="both"/>
        <w:rPr>
          <w:b/>
        </w:rPr>
      </w:pPr>
      <w:r w:rsidRPr="005C3930">
        <w:rPr>
          <w:b/>
        </w:rPr>
        <w:t>Job context and flexibility</w:t>
      </w:r>
    </w:p>
    <w:p w:rsidR="00AD59DD" w:rsidRDefault="00AD59DD" w:rsidP="00F641EB">
      <w:pPr>
        <w:spacing w:after="0" w:line="240" w:lineRule="auto"/>
        <w:ind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F641EB" w:rsidRDefault="00F641EB" w:rsidP="00AD59DD">
      <w:pPr>
        <w:jc w:val="center"/>
        <w:rPr>
          <w:b/>
          <w:sz w:val="24"/>
          <w:szCs w:val="24"/>
        </w:rPr>
      </w:pPr>
    </w:p>
    <w:p w:rsidR="00F641EB" w:rsidRDefault="00F641EB" w:rsidP="00AD59DD">
      <w:pPr>
        <w:jc w:val="center"/>
        <w:rPr>
          <w:b/>
          <w:sz w:val="24"/>
          <w:szCs w:val="24"/>
        </w:rPr>
      </w:pPr>
    </w:p>
    <w:p w:rsidR="00532CB2" w:rsidRDefault="00532CB2" w:rsidP="00AD59DD">
      <w:pPr>
        <w:jc w:val="center"/>
        <w:rPr>
          <w:b/>
          <w:sz w:val="24"/>
          <w:szCs w:val="24"/>
        </w:rPr>
      </w:pPr>
    </w:p>
    <w:p w:rsidR="00532CB2" w:rsidRDefault="00AD59DD" w:rsidP="00532CB2">
      <w:pPr>
        <w:pStyle w:val="ListParagraph"/>
        <w:jc w:val="center"/>
        <w:rPr>
          <w:b/>
          <w:sz w:val="24"/>
          <w:szCs w:val="24"/>
        </w:rPr>
      </w:pPr>
      <w:r w:rsidRPr="00532CB2">
        <w:rPr>
          <w:b/>
          <w:sz w:val="24"/>
          <w:szCs w:val="24"/>
        </w:rPr>
        <w:t>PERSON SPECIFICATION</w:t>
      </w:r>
    </w:p>
    <w:p w:rsidR="00EC7FEC" w:rsidRDefault="00EC7FEC" w:rsidP="00F641EB">
      <w:pPr>
        <w:rPr>
          <w:b/>
          <w:sz w:val="24"/>
          <w:szCs w:val="24"/>
        </w:rPr>
      </w:pPr>
    </w:p>
    <w:tbl>
      <w:tblPr>
        <w:tblStyle w:val="TableGrid"/>
        <w:tblW w:w="8888" w:type="dxa"/>
        <w:tblLook w:val="04A0" w:firstRow="1" w:lastRow="0" w:firstColumn="1" w:lastColumn="0" w:noHBand="0" w:noVBand="1"/>
      </w:tblPr>
      <w:tblGrid>
        <w:gridCol w:w="2164"/>
        <w:gridCol w:w="1483"/>
        <w:gridCol w:w="1567"/>
        <w:gridCol w:w="3674"/>
      </w:tblGrid>
      <w:tr w:rsidR="00E17210" w:rsidTr="008F3F38">
        <w:trPr>
          <w:trHeight w:val="478"/>
        </w:trPr>
        <w:tc>
          <w:tcPr>
            <w:tcW w:w="0" w:type="auto"/>
          </w:tcPr>
          <w:p w:rsidR="00E17210" w:rsidRPr="00F279A4" w:rsidRDefault="00E17210" w:rsidP="008F3F38">
            <w:pPr>
              <w:jc w:val="center"/>
              <w:rPr>
                <w:b/>
                <w:sz w:val="24"/>
                <w:szCs w:val="28"/>
              </w:rPr>
            </w:pPr>
            <w:r w:rsidRPr="00F279A4">
              <w:rPr>
                <w:b/>
                <w:sz w:val="24"/>
                <w:szCs w:val="28"/>
              </w:rPr>
              <w:t>Qualifications</w:t>
            </w:r>
          </w:p>
        </w:tc>
        <w:tc>
          <w:tcPr>
            <w:tcW w:w="0" w:type="auto"/>
          </w:tcPr>
          <w:p w:rsidR="00E17210" w:rsidRPr="00F279A4" w:rsidRDefault="00E17210" w:rsidP="008F3F38">
            <w:pPr>
              <w:jc w:val="center"/>
              <w:rPr>
                <w:b/>
                <w:sz w:val="24"/>
                <w:szCs w:val="28"/>
              </w:rPr>
            </w:pPr>
            <w:r w:rsidRPr="00F279A4">
              <w:rPr>
                <w:b/>
                <w:sz w:val="24"/>
                <w:szCs w:val="28"/>
              </w:rPr>
              <w:t>Essential</w:t>
            </w:r>
          </w:p>
        </w:tc>
        <w:tc>
          <w:tcPr>
            <w:tcW w:w="0" w:type="auto"/>
          </w:tcPr>
          <w:p w:rsidR="00E17210" w:rsidRPr="00F279A4" w:rsidRDefault="00E17210" w:rsidP="008F3F38">
            <w:pPr>
              <w:jc w:val="center"/>
              <w:rPr>
                <w:b/>
                <w:sz w:val="24"/>
                <w:szCs w:val="28"/>
              </w:rPr>
            </w:pPr>
            <w:r w:rsidRPr="00F279A4">
              <w:rPr>
                <w:b/>
                <w:sz w:val="24"/>
                <w:szCs w:val="28"/>
              </w:rPr>
              <w:t>Desirable</w:t>
            </w:r>
          </w:p>
        </w:tc>
        <w:tc>
          <w:tcPr>
            <w:tcW w:w="3674" w:type="dxa"/>
          </w:tcPr>
          <w:p w:rsidR="00E17210" w:rsidRPr="00F279A4" w:rsidRDefault="00E17210" w:rsidP="008F3F38">
            <w:pPr>
              <w:jc w:val="center"/>
              <w:rPr>
                <w:b/>
                <w:sz w:val="24"/>
                <w:szCs w:val="28"/>
              </w:rPr>
            </w:pPr>
            <w:r w:rsidRPr="00F279A4">
              <w:rPr>
                <w:b/>
                <w:sz w:val="24"/>
                <w:szCs w:val="28"/>
              </w:rPr>
              <w:t>How assessed</w:t>
            </w:r>
          </w:p>
        </w:tc>
      </w:tr>
      <w:tr w:rsidR="00E17210" w:rsidTr="008F3F38">
        <w:trPr>
          <w:trHeight w:val="294"/>
        </w:trPr>
        <w:tc>
          <w:tcPr>
            <w:tcW w:w="0" w:type="auto"/>
          </w:tcPr>
          <w:p w:rsidR="00E17210" w:rsidRPr="001937B4" w:rsidRDefault="00E17210" w:rsidP="008F3F38">
            <w:r>
              <w:t>PE degree</w:t>
            </w:r>
          </w:p>
        </w:tc>
        <w:tc>
          <w:tcPr>
            <w:tcW w:w="0" w:type="auto"/>
          </w:tcPr>
          <w:p w:rsidR="00E17210" w:rsidRPr="007C1E2A" w:rsidRDefault="00E17210" w:rsidP="008F3F38">
            <w:pPr>
              <w:ind w:left="360"/>
              <w:jc w:val="center"/>
            </w:pPr>
          </w:p>
        </w:tc>
        <w:tc>
          <w:tcPr>
            <w:tcW w:w="0" w:type="auto"/>
          </w:tcPr>
          <w:p w:rsidR="00E17210" w:rsidRPr="007C1E2A" w:rsidRDefault="00E17210" w:rsidP="008F3F38">
            <w:pPr>
              <w:jc w:val="center"/>
            </w:pPr>
            <w:r w:rsidRPr="007C1E2A">
              <w:sym w:font="Wingdings" w:char="F0FC"/>
            </w:r>
          </w:p>
        </w:tc>
        <w:tc>
          <w:tcPr>
            <w:tcW w:w="3674" w:type="dxa"/>
            <w:vMerge w:val="restart"/>
          </w:tcPr>
          <w:p w:rsidR="00E17210" w:rsidRPr="00E17210" w:rsidRDefault="00E17210" w:rsidP="008F3F38">
            <w:pPr>
              <w:jc w:val="center"/>
            </w:pPr>
            <w:proofErr w:type="spellStart"/>
            <w:r w:rsidRPr="00E17210">
              <w:t>Appl</w:t>
            </w:r>
            <w:proofErr w:type="spellEnd"/>
            <w:r w:rsidRPr="00E17210">
              <w:t>/Ref</w:t>
            </w:r>
          </w:p>
        </w:tc>
      </w:tr>
      <w:tr w:rsidR="00E17210" w:rsidTr="008F3F38">
        <w:trPr>
          <w:trHeight w:val="277"/>
        </w:trPr>
        <w:tc>
          <w:tcPr>
            <w:tcW w:w="0" w:type="auto"/>
          </w:tcPr>
          <w:p w:rsidR="00E17210" w:rsidRPr="001937B4" w:rsidRDefault="00E17210" w:rsidP="008F3F38">
            <w:r>
              <w:t>QTS</w:t>
            </w:r>
          </w:p>
        </w:tc>
        <w:tc>
          <w:tcPr>
            <w:tcW w:w="0" w:type="auto"/>
          </w:tcPr>
          <w:p w:rsidR="00E17210" w:rsidRPr="007C1E2A" w:rsidRDefault="00E17210" w:rsidP="008F3F38">
            <w:pPr>
              <w:ind w:left="360"/>
              <w:jc w:val="center"/>
            </w:pPr>
            <w:r w:rsidRPr="007C1E2A">
              <w:sym w:font="Wingdings" w:char="F0FC"/>
            </w:r>
          </w:p>
        </w:tc>
        <w:tc>
          <w:tcPr>
            <w:tcW w:w="0" w:type="auto"/>
          </w:tcPr>
          <w:p w:rsidR="00E17210" w:rsidRPr="007C1E2A" w:rsidRDefault="00E17210" w:rsidP="008F3F38">
            <w:pPr>
              <w:jc w:val="center"/>
            </w:pPr>
          </w:p>
        </w:tc>
        <w:tc>
          <w:tcPr>
            <w:tcW w:w="3674" w:type="dxa"/>
            <w:vMerge/>
          </w:tcPr>
          <w:p w:rsidR="00E17210" w:rsidRDefault="00E17210" w:rsidP="008F3F38">
            <w:pPr>
              <w:jc w:val="center"/>
              <w:rPr>
                <w:sz w:val="28"/>
                <w:szCs w:val="28"/>
                <w:u w:val="single"/>
              </w:rPr>
            </w:pPr>
          </w:p>
        </w:tc>
      </w:tr>
    </w:tbl>
    <w:p w:rsidR="00AD59DD" w:rsidRDefault="00AD59DD" w:rsidP="00AD59DD">
      <w:pPr>
        <w:ind w:firstLine="720"/>
        <w:jc w:val="center"/>
        <w:rPr>
          <w:sz w:val="28"/>
          <w:szCs w:val="28"/>
          <w:u w:val="single"/>
        </w:rPr>
      </w:pPr>
    </w:p>
    <w:tbl>
      <w:tblPr>
        <w:tblStyle w:val="TableGrid"/>
        <w:tblW w:w="8900" w:type="dxa"/>
        <w:tblLook w:val="04A0" w:firstRow="1" w:lastRow="0" w:firstColumn="1" w:lastColumn="0" w:noHBand="0" w:noVBand="1"/>
      </w:tblPr>
      <w:tblGrid>
        <w:gridCol w:w="4315"/>
        <w:gridCol w:w="1302"/>
        <w:gridCol w:w="1376"/>
        <w:gridCol w:w="1907"/>
      </w:tblGrid>
      <w:tr w:rsidR="00E17210" w:rsidRPr="00E17210" w:rsidTr="005C3EB7">
        <w:trPr>
          <w:trHeight w:val="269"/>
        </w:trPr>
        <w:tc>
          <w:tcPr>
            <w:tcW w:w="0" w:type="auto"/>
          </w:tcPr>
          <w:p w:rsidR="00E17210" w:rsidRPr="00E17210" w:rsidRDefault="00E17210" w:rsidP="00E17210">
            <w:pPr>
              <w:jc w:val="center"/>
              <w:rPr>
                <w:rFonts w:asciiTheme="minorHAnsi" w:eastAsiaTheme="minorHAnsi" w:hAnsiTheme="minorHAnsi" w:cstheme="minorBidi"/>
                <w:b/>
                <w:sz w:val="24"/>
                <w:szCs w:val="24"/>
              </w:rPr>
            </w:pPr>
            <w:r w:rsidRPr="00E17210">
              <w:rPr>
                <w:rFonts w:asciiTheme="minorHAnsi" w:eastAsiaTheme="minorHAnsi" w:hAnsiTheme="minorHAnsi" w:cstheme="minorBidi"/>
                <w:b/>
                <w:sz w:val="24"/>
                <w:szCs w:val="24"/>
              </w:rPr>
              <w:t>Experience</w:t>
            </w:r>
          </w:p>
        </w:tc>
        <w:tc>
          <w:tcPr>
            <w:tcW w:w="0" w:type="auto"/>
          </w:tcPr>
          <w:p w:rsidR="00E17210" w:rsidRPr="00E17210" w:rsidRDefault="00E17210" w:rsidP="00E17210">
            <w:pPr>
              <w:jc w:val="center"/>
              <w:rPr>
                <w:rFonts w:asciiTheme="minorHAnsi" w:eastAsiaTheme="minorHAnsi" w:hAnsiTheme="minorHAnsi" w:cstheme="minorBidi"/>
                <w:sz w:val="24"/>
                <w:szCs w:val="24"/>
                <w:u w:val="single"/>
              </w:rPr>
            </w:pPr>
            <w:r w:rsidRPr="00E17210">
              <w:rPr>
                <w:rFonts w:asciiTheme="minorHAnsi" w:eastAsiaTheme="minorHAnsi" w:hAnsiTheme="minorHAnsi" w:cstheme="minorBidi"/>
                <w:b/>
                <w:sz w:val="24"/>
                <w:szCs w:val="24"/>
              </w:rPr>
              <w:t>Essential</w:t>
            </w:r>
          </w:p>
        </w:tc>
        <w:tc>
          <w:tcPr>
            <w:tcW w:w="0" w:type="auto"/>
          </w:tcPr>
          <w:p w:rsidR="00E17210" w:rsidRPr="00E17210" w:rsidRDefault="00E17210" w:rsidP="00E17210">
            <w:pPr>
              <w:jc w:val="center"/>
              <w:rPr>
                <w:rFonts w:asciiTheme="minorHAnsi" w:eastAsiaTheme="minorHAnsi" w:hAnsiTheme="minorHAnsi" w:cstheme="minorBidi"/>
                <w:sz w:val="24"/>
                <w:szCs w:val="24"/>
                <w:u w:val="single"/>
              </w:rPr>
            </w:pPr>
            <w:r w:rsidRPr="00E17210">
              <w:rPr>
                <w:rFonts w:asciiTheme="minorHAnsi" w:eastAsiaTheme="minorHAnsi" w:hAnsiTheme="minorHAnsi" w:cstheme="minorBidi"/>
                <w:b/>
                <w:sz w:val="24"/>
                <w:szCs w:val="24"/>
              </w:rPr>
              <w:t>Desirable</w:t>
            </w:r>
          </w:p>
        </w:tc>
        <w:tc>
          <w:tcPr>
            <w:tcW w:w="0" w:type="auto"/>
          </w:tcPr>
          <w:p w:rsidR="00E17210" w:rsidRPr="00E17210" w:rsidRDefault="00E17210" w:rsidP="00E17210">
            <w:pPr>
              <w:jc w:val="center"/>
              <w:rPr>
                <w:rFonts w:asciiTheme="minorHAnsi" w:eastAsiaTheme="minorHAnsi" w:hAnsiTheme="minorHAnsi" w:cstheme="minorBidi"/>
                <w:sz w:val="24"/>
                <w:szCs w:val="24"/>
                <w:u w:val="single"/>
              </w:rPr>
            </w:pPr>
            <w:r w:rsidRPr="00E17210">
              <w:rPr>
                <w:rFonts w:asciiTheme="minorHAnsi" w:eastAsiaTheme="minorHAnsi" w:hAnsiTheme="minorHAnsi" w:cstheme="minorBidi"/>
                <w:b/>
                <w:sz w:val="24"/>
                <w:szCs w:val="24"/>
              </w:rPr>
              <w:t>How assessed</w:t>
            </w:r>
          </w:p>
        </w:tc>
      </w:tr>
      <w:tr w:rsidR="00E17210" w:rsidRPr="00E17210" w:rsidTr="005C3EB7">
        <w:trPr>
          <w:trHeight w:val="255"/>
        </w:trPr>
        <w:tc>
          <w:tcPr>
            <w:tcW w:w="0" w:type="auto"/>
          </w:tcPr>
          <w:p w:rsidR="00E17210" w:rsidRPr="00E17210" w:rsidRDefault="00F641EB" w:rsidP="00E17210">
            <w:pPr>
              <w:jc w:val="center"/>
              <w:rPr>
                <w:rFonts w:asciiTheme="minorHAnsi" w:eastAsiaTheme="minorHAnsi" w:hAnsiTheme="minorHAnsi" w:cstheme="minorBidi"/>
              </w:rPr>
            </w:pPr>
            <w:r>
              <w:rPr>
                <w:rFonts w:asciiTheme="minorHAnsi" w:eastAsiaTheme="minorHAnsi" w:hAnsiTheme="minorHAnsi" w:cstheme="minorBidi"/>
              </w:rPr>
              <w:t>Significant</w:t>
            </w:r>
            <w:r w:rsidR="00E17210" w:rsidRPr="00E17210">
              <w:rPr>
                <w:rFonts w:asciiTheme="minorHAnsi" w:eastAsiaTheme="minorHAnsi" w:hAnsiTheme="minorHAnsi" w:cstheme="minorBidi"/>
              </w:rPr>
              <w:t xml:space="preserve"> working with young people </w:t>
            </w:r>
          </w:p>
        </w:tc>
        <w:tc>
          <w:tcPr>
            <w:tcW w:w="0" w:type="auto"/>
          </w:tcPr>
          <w:p w:rsidR="00E17210" w:rsidRPr="00E17210" w:rsidRDefault="00E17210" w:rsidP="00E17210">
            <w:pPr>
              <w:ind w:left="360"/>
              <w:jc w:val="center"/>
              <w:rPr>
                <w:rFonts w:asciiTheme="minorHAnsi" w:eastAsiaTheme="minorHAnsi" w:hAnsiTheme="minorHAnsi" w:cstheme="minorBidi"/>
              </w:rPr>
            </w:pPr>
          </w:p>
        </w:tc>
        <w:tc>
          <w:tcPr>
            <w:tcW w:w="0" w:type="auto"/>
          </w:tcPr>
          <w:p w:rsidR="00E17210" w:rsidRPr="00E17210" w:rsidRDefault="00E17210" w:rsidP="00E17210">
            <w:pPr>
              <w:jc w:val="center"/>
              <w:rPr>
                <w:rFonts w:asciiTheme="minorHAnsi" w:eastAsiaTheme="minorHAnsi" w:hAnsiTheme="minorHAnsi" w:cstheme="minorBidi"/>
              </w:rPr>
            </w:pPr>
            <w:r w:rsidRPr="00E17210">
              <w:rPr>
                <w:rFonts w:asciiTheme="minorHAnsi" w:eastAsiaTheme="minorHAnsi" w:hAnsiTheme="minorHAnsi" w:cstheme="minorBidi"/>
              </w:rPr>
              <w:sym w:font="Wingdings" w:char="F0FC"/>
            </w:r>
          </w:p>
        </w:tc>
        <w:tc>
          <w:tcPr>
            <w:tcW w:w="0" w:type="auto"/>
            <w:vMerge w:val="restart"/>
            <w:vAlign w:val="center"/>
          </w:tcPr>
          <w:p w:rsidR="00E17210" w:rsidRPr="00E17210" w:rsidRDefault="00E17210" w:rsidP="00E17210">
            <w:pPr>
              <w:rPr>
                <w:rFonts w:asciiTheme="minorHAnsi" w:eastAsiaTheme="minorHAnsi" w:hAnsiTheme="minorHAnsi" w:cstheme="minorBidi"/>
              </w:rPr>
            </w:pPr>
            <w:proofErr w:type="spellStart"/>
            <w:r w:rsidRPr="00E17210">
              <w:rPr>
                <w:rFonts w:asciiTheme="minorHAnsi" w:eastAsiaTheme="minorHAnsi" w:hAnsiTheme="minorHAnsi" w:cstheme="minorBidi"/>
              </w:rPr>
              <w:t>Appl</w:t>
            </w:r>
            <w:proofErr w:type="spellEnd"/>
            <w:r w:rsidRPr="00E17210">
              <w:rPr>
                <w:rFonts w:asciiTheme="minorHAnsi" w:eastAsiaTheme="minorHAnsi" w:hAnsiTheme="minorHAnsi" w:cstheme="minorBidi"/>
              </w:rPr>
              <w:t>/</w:t>
            </w:r>
            <w:proofErr w:type="spellStart"/>
            <w:r w:rsidRPr="00E17210">
              <w:rPr>
                <w:rFonts w:asciiTheme="minorHAnsi" w:eastAsiaTheme="minorHAnsi" w:hAnsiTheme="minorHAnsi" w:cstheme="minorBidi"/>
              </w:rPr>
              <w:t>Int</w:t>
            </w:r>
            <w:proofErr w:type="spellEnd"/>
            <w:r w:rsidRPr="00E17210">
              <w:rPr>
                <w:rFonts w:asciiTheme="minorHAnsi" w:eastAsiaTheme="minorHAnsi" w:hAnsiTheme="minorHAnsi" w:cstheme="minorBidi"/>
              </w:rPr>
              <w:t>/Ref</w:t>
            </w:r>
          </w:p>
        </w:tc>
      </w:tr>
      <w:tr w:rsidR="00E17210" w:rsidRPr="00E17210" w:rsidTr="005C3EB7">
        <w:trPr>
          <w:trHeight w:val="241"/>
        </w:trPr>
        <w:tc>
          <w:tcPr>
            <w:tcW w:w="0" w:type="auto"/>
          </w:tcPr>
          <w:p w:rsidR="00E17210" w:rsidRPr="00E17210" w:rsidRDefault="00E17210" w:rsidP="00F641EB">
            <w:pPr>
              <w:rPr>
                <w:rFonts w:asciiTheme="minorHAnsi" w:eastAsiaTheme="minorHAnsi" w:hAnsiTheme="minorHAnsi" w:cstheme="minorBidi"/>
              </w:rPr>
            </w:pPr>
            <w:r w:rsidRPr="00E17210">
              <w:rPr>
                <w:rFonts w:asciiTheme="minorHAnsi" w:eastAsiaTheme="minorHAnsi" w:hAnsiTheme="minorHAnsi" w:cstheme="minorBidi"/>
              </w:rPr>
              <w:t>Experience of working in a team</w:t>
            </w:r>
          </w:p>
        </w:tc>
        <w:tc>
          <w:tcPr>
            <w:tcW w:w="0" w:type="auto"/>
          </w:tcPr>
          <w:p w:rsidR="00E17210" w:rsidRPr="00E17210" w:rsidRDefault="00E17210" w:rsidP="00E17210">
            <w:pPr>
              <w:numPr>
                <w:ilvl w:val="0"/>
                <w:numId w:val="9"/>
              </w:numPr>
              <w:jc w:val="center"/>
              <w:rPr>
                <w:rFonts w:asciiTheme="minorHAnsi" w:eastAsiaTheme="minorHAnsi" w:hAnsiTheme="minorHAnsi" w:cstheme="minorBidi"/>
              </w:rPr>
            </w:pPr>
          </w:p>
        </w:tc>
        <w:tc>
          <w:tcPr>
            <w:tcW w:w="0" w:type="auto"/>
          </w:tcPr>
          <w:p w:rsidR="00E17210" w:rsidRPr="00E17210" w:rsidRDefault="00E17210" w:rsidP="00E17210">
            <w:pPr>
              <w:jc w:val="center"/>
              <w:rPr>
                <w:rFonts w:asciiTheme="minorHAnsi" w:eastAsiaTheme="minorHAnsi" w:hAnsiTheme="minorHAnsi" w:cstheme="minorBidi"/>
              </w:rPr>
            </w:pPr>
          </w:p>
        </w:tc>
        <w:tc>
          <w:tcPr>
            <w:tcW w:w="0" w:type="auto"/>
            <w:vMerge/>
          </w:tcPr>
          <w:p w:rsidR="00E17210" w:rsidRPr="00E17210" w:rsidRDefault="00E17210" w:rsidP="00E17210">
            <w:pPr>
              <w:jc w:val="center"/>
              <w:rPr>
                <w:rFonts w:asciiTheme="minorHAnsi" w:eastAsiaTheme="minorHAnsi" w:hAnsiTheme="minorHAnsi" w:cstheme="minorBidi"/>
              </w:rPr>
            </w:pPr>
          </w:p>
        </w:tc>
      </w:tr>
    </w:tbl>
    <w:p w:rsidR="00E17210" w:rsidRDefault="00E17210" w:rsidP="00AD59DD">
      <w:pPr>
        <w:ind w:firstLine="720"/>
        <w:jc w:val="center"/>
        <w:rPr>
          <w:sz w:val="28"/>
          <w:szCs w:val="28"/>
          <w:u w:val="single"/>
        </w:rPr>
      </w:pPr>
    </w:p>
    <w:tbl>
      <w:tblPr>
        <w:tblStyle w:val="TableGrid"/>
        <w:tblW w:w="0" w:type="auto"/>
        <w:tblLook w:val="04A0" w:firstRow="1" w:lastRow="0" w:firstColumn="1" w:lastColumn="0" w:noHBand="0" w:noVBand="1"/>
      </w:tblPr>
      <w:tblGrid>
        <w:gridCol w:w="5323"/>
        <w:gridCol w:w="1094"/>
        <w:gridCol w:w="1156"/>
        <w:gridCol w:w="1443"/>
      </w:tblGrid>
      <w:tr w:rsidR="00E17210" w:rsidTr="008F3F38">
        <w:tc>
          <w:tcPr>
            <w:tcW w:w="0" w:type="auto"/>
          </w:tcPr>
          <w:p w:rsidR="00E17210" w:rsidRPr="001937B4" w:rsidRDefault="00E17210" w:rsidP="008F3F38">
            <w:pPr>
              <w:jc w:val="center"/>
              <w:rPr>
                <w:b/>
                <w:sz w:val="24"/>
                <w:szCs w:val="24"/>
              </w:rPr>
            </w:pPr>
            <w:r w:rsidRPr="001937B4">
              <w:rPr>
                <w:b/>
                <w:sz w:val="24"/>
                <w:szCs w:val="24"/>
              </w:rPr>
              <w:t>Skills, Attributes and Knowledge</w:t>
            </w:r>
          </w:p>
        </w:tc>
        <w:tc>
          <w:tcPr>
            <w:tcW w:w="0" w:type="auto"/>
          </w:tcPr>
          <w:p w:rsidR="00E17210" w:rsidRPr="001937B4" w:rsidRDefault="00E17210" w:rsidP="008F3F38">
            <w:pPr>
              <w:jc w:val="center"/>
              <w:rPr>
                <w:sz w:val="24"/>
                <w:szCs w:val="24"/>
              </w:rPr>
            </w:pPr>
            <w:r w:rsidRPr="001937B4">
              <w:rPr>
                <w:b/>
                <w:sz w:val="24"/>
                <w:szCs w:val="24"/>
              </w:rPr>
              <w:t>Essential</w:t>
            </w:r>
          </w:p>
        </w:tc>
        <w:tc>
          <w:tcPr>
            <w:tcW w:w="0" w:type="auto"/>
          </w:tcPr>
          <w:p w:rsidR="00E17210" w:rsidRPr="001937B4" w:rsidRDefault="00E17210" w:rsidP="008F3F38">
            <w:pPr>
              <w:jc w:val="center"/>
              <w:rPr>
                <w:sz w:val="24"/>
                <w:szCs w:val="24"/>
              </w:rPr>
            </w:pPr>
            <w:r w:rsidRPr="001937B4">
              <w:rPr>
                <w:b/>
                <w:sz w:val="24"/>
                <w:szCs w:val="24"/>
              </w:rPr>
              <w:t>Desirable</w:t>
            </w:r>
          </w:p>
        </w:tc>
        <w:tc>
          <w:tcPr>
            <w:tcW w:w="0" w:type="auto"/>
          </w:tcPr>
          <w:p w:rsidR="00E17210" w:rsidRPr="001937B4" w:rsidRDefault="00E17210" w:rsidP="008F3F38">
            <w:pPr>
              <w:jc w:val="center"/>
              <w:rPr>
                <w:sz w:val="24"/>
                <w:szCs w:val="24"/>
              </w:rPr>
            </w:pPr>
            <w:r w:rsidRPr="001937B4">
              <w:rPr>
                <w:b/>
                <w:sz w:val="24"/>
                <w:szCs w:val="24"/>
              </w:rPr>
              <w:t>How assessed</w:t>
            </w:r>
          </w:p>
        </w:tc>
      </w:tr>
      <w:tr w:rsidR="00E17210" w:rsidTr="008F3F38">
        <w:tc>
          <w:tcPr>
            <w:tcW w:w="0" w:type="auto"/>
          </w:tcPr>
          <w:p w:rsidR="00E17210" w:rsidRPr="001937B4" w:rsidRDefault="00E17210" w:rsidP="008F3F38">
            <w:r>
              <w:t>Skills and knowledge to deal with student safety and behaviour</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val="restart"/>
          </w:tcPr>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Pr="001937B4" w:rsidRDefault="00E17210" w:rsidP="008F3F38">
            <w:pPr>
              <w:jc w:val="center"/>
            </w:pPr>
            <w:proofErr w:type="spellStart"/>
            <w:r>
              <w:t>Appl</w:t>
            </w:r>
            <w:proofErr w:type="spellEnd"/>
            <w:r>
              <w:t>/</w:t>
            </w:r>
            <w:proofErr w:type="spellStart"/>
            <w:r>
              <w:t>Int</w:t>
            </w:r>
            <w:proofErr w:type="spellEnd"/>
            <w:r>
              <w:t>/Ref</w:t>
            </w:r>
          </w:p>
        </w:tc>
      </w:tr>
      <w:tr w:rsidR="00E17210" w:rsidTr="008F3F38">
        <w:tc>
          <w:tcPr>
            <w:tcW w:w="0" w:type="auto"/>
          </w:tcPr>
          <w:p w:rsidR="00E17210" w:rsidRPr="001937B4" w:rsidRDefault="00E17210" w:rsidP="008F3F38">
            <w:r>
              <w:t>Setting high standards to staff and students by personal example</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Ability to work effectively under pressure</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Ability to prioritise and meet deadlines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Commitment to continued personal development</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Assimilate information quickly and prepare succinct summaries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Ability to focus on standards and the belief that all students can succeed given the right opportunity and support</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Demonstrate a commitment to equal opportunities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Good presentational skills and the ability to communicate effectively to a range of audiences both verbally and in writing</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r w:rsidR="00E17210" w:rsidTr="008F3F38">
        <w:tc>
          <w:tcPr>
            <w:tcW w:w="0" w:type="auto"/>
          </w:tcPr>
          <w:p w:rsidR="00E17210" w:rsidRPr="001937B4" w:rsidRDefault="00E17210" w:rsidP="008F3F38">
            <w:r>
              <w:t>Good ICT skills</w:t>
            </w:r>
          </w:p>
        </w:tc>
        <w:tc>
          <w:tcPr>
            <w:tcW w:w="0" w:type="auto"/>
          </w:tcPr>
          <w:p w:rsidR="00E17210" w:rsidRPr="001937B4" w:rsidRDefault="00E17210" w:rsidP="00E17210">
            <w:pPr>
              <w:pStyle w:val="ListParagraph"/>
              <w:numPr>
                <w:ilvl w:val="0"/>
                <w:numId w:val="9"/>
              </w:numPr>
              <w:jc w:val="center"/>
            </w:pPr>
          </w:p>
        </w:tc>
        <w:tc>
          <w:tcPr>
            <w:tcW w:w="0" w:type="auto"/>
          </w:tcPr>
          <w:p w:rsidR="00E17210" w:rsidRPr="001937B4" w:rsidRDefault="00E17210" w:rsidP="008F3F38">
            <w:pPr>
              <w:jc w:val="center"/>
            </w:pPr>
          </w:p>
        </w:tc>
        <w:tc>
          <w:tcPr>
            <w:tcW w:w="0" w:type="auto"/>
            <w:vMerge/>
          </w:tcPr>
          <w:p w:rsidR="00E17210" w:rsidRPr="001937B4" w:rsidRDefault="00E17210" w:rsidP="008F3F38">
            <w:pPr>
              <w:jc w:val="center"/>
            </w:pPr>
          </w:p>
        </w:tc>
      </w:tr>
    </w:tbl>
    <w:p w:rsidR="00E17210" w:rsidRDefault="00E17210" w:rsidP="00AD59DD">
      <w:pPr>
        <w:ind w:firstLine="720"/>
        <w:jc w:val="center"/>
        <w:rPr>
          <w:sz w:val="28"/>
          <w:szCs w:val="28"/>
          <w:u w:val="single"/>
        </w:rPr>
      </w:pPr>
    </w:p>
    <w:tbl>
      <w:tblPr>
        <w:tblStyle w:val="TableGrid"/>
        <w:tblW w:w="9295" w:type="dxa"/>
        <w:tblLook w:val="04A0" w:firstRow="1" w:lastRow="0" w:firstColumn="1" w:lastColumn="0" w:noHBand="0" w:noVBand="1"/>
      </w:tblPr>
      <w:tblGrid>
        <w:gridCol w:w="4604"/>
        <w:gridCol w:w="1332"/>
        <w:gridCol w:w="1408"/>
        <w:gridCol w:w="1951"/>
      </w:tblGrid>
      <w:tr w:rsidR="00E17210" w:rsidTr="008F3F38">
        <w:trPr>
          <w:trHeight w:val="298"/>
        </w:trPr>
        <w:tc>
          <w:tcPr>
            <w:tcW w:w="0" w:type="auto"/>
          </w:tcPr>
          <w:p w:rsidR="00E17210" w:rsidRPr="00856375" w:rsidRDefault="00E17210" w:rsidP="008F3F38">
            <w:pPr>
              <w:jc w:val="center"/>
              <w:rPr>
                <w:b/>
                <w:sz w:val="24"/>
                <w:szCs w:val="24"/>
              </w:rPr>
            </w:pPr>
            <w:r w:rsidRPr="00856375">
              <w:rPr>
                <w:b/>
                <w:sz w:val="24"/>
                <w:szCs w:val="24"/>
              </w:rPr>
              <w:t>Personal qualities</w:t>
            </w:r>
          </w:p>
        </w:tc>
        <w:tc>
          <w:tcPr>
            <w:tcW w:w="0" w:type="auto"/>
          </w:tcPr>
          <w:p w:rsidR="00E17210" w:rsidRPr="001937B4" w:rsidRDefault="00E17210" w:rsidP="008F3F38">
            <w:pPr>
              <w:jc w:val="center"/>
              <w:rPr>
                <w:sz w:val="24"/>
                <w:szCs w:val="24"/>
              </w:rPr>
            </w:pPr>
            <w:r w:rsidRPr="001937B4">
              <w:rPr>
                <w:b/>
                <w:sz w:val="24"/>
                <w:szCs w:val="24"/>
              </w:rPr>
              <w:t>Essential</w:t>
            </w:r>
          </w:p>
        </w:tc>
        <w:tc>
          <w:tcPr>
            <w:tcW w:w="0" w:type="auto"/>
          </w:tcPr>
          <w:p w:rsidR="00E17210" w:rsidRPr="00856375" w:rsidRDefault="00E17210" w:rsidP="008F3F38">
            <w:pPr>
              <w:jc w:val="center"/>
              <w:rPr>
                <w:b/>
                <w:sz w:val="24"/>
                <w:szCs w:val="24"/>
              </w:rPr>
            </w:pPr>
            <w:r w:rsidRPr="001937B4">
              <w:rPr>
                <w:b/>
                <w:sz w:val="24"/>
                <w:szCs w:val="24"/>
              </w:rPr>
              <w:t>Desirable</w:t>
            </w:r>
          </w:p>
        </w:tc>
        <w:tc>
          <w:tcPr>
            <w:tcW w:w="0" w:type="auto"/>
          </w:tcPr>
          <w:p w:rsidR="00E17210" w:rsidRPr="00856375" w:rsidRDefault="00E17210" w:rsidP="008F3F38">
            <w:pPr>
              <w:jc w:val="center"/>
              <w:rPr>
                <w:b/>
                <w:sz w:val="24"/>
                <w:szCs w:val="24"/>
              </w:rPr>
            </w:pPr>
            <w:r w:rsidRPr="001937B4">
              <w:rPr>
                <w:b/>
                <w:sz w:val="24"/>
                <w:szCs w:val="24"/>
              </w:rPr>
              <w:t>How assessed</w:t>
            </w:r>
          </w:p>
        </w:tc>
      </w:tr>
      <w:tr w:rsidR="00E17210" w:rsidTr="008F3F38">
        <w:trPr>
          <w:trHeight w:val="282"/>
        </w:trPr>
        <w:tc>
          <w:tcPr>
            <w:tcW w:w="0" w:type="auto"/>
          </w:tcPr>
          <w:p w:rsidR="00E17210" w:rsidRPr="004552B3" w:rsidRDefault="00E17210" w:rsidP="008F3F38">
            <w:r>
              <w:t>Ambition for self and others</w:t>
            </w:r>
          </w:p>
        </w:tc>
        <w:tc>
          <w:tcPr>
            <w:tcW w:w="0" w:type="auto"/>
          </w:tcPr>
          <w:p w:rsidR="00E17210" w:rsidRPr="004552B3" w:rsidRDefault="00E17210" w:rsidP="00E17210">
            <w:pPr>
              <w:pStyle w:val="ListParagraph"/>
              <w:numPr>
                <w:ilvl w:val="0"/>
                <w:numId w:val="9"/>
              </w:numPr>
              <w:jc w:val="center"/>
            </w:pPr>
          </w:p>
        </w:tc>
        <w:tc>
          <w:tcPr>
            <w:tcW w:w="0" w:type="auto"/>
          </w:tcPr>
          <w:p w:rsidR="00E17210" w:rsidRPr="004552B3" w:rsidRDefault="00E17210" w:rsidP="008F3F38">
            <w:pPr>
              <w:jc w:val="center"/>
            </w:pPr>
          </w:p>
        </w:tc>
        <w:tc>
          <w:tcPr>
            <w:tcW w:w="0" w:type="auto"/>
            <w:vMerge w:val="restart"/>
          </w:tcPr>
          <w:p w:rsidR="00E17210" w:rsidRDefault="00E17210" w:rsidP="008F3F38">
            <w:pPr>
              <w:jc w:val="center"/>
            </w:pPr>
          </w:p>
          <w:p w:rsidR="00E17210" w:rsidRDefault="00E17210" w:rsidP="008F3F38">
            <w:pPr>
              <w:jc w:val="center"/>
            </w:pPr>
          </w:p>
          <w:p w:rsidR="00E17210" w:rsidRDefault="00E17210" w:rsidP="008F3F38">
            <w:pPr>
              <w:jc w:val="center"/>
            </w:pPr>
          </w:p>
          <w:p w:rsidR="00E17210" w:rsidRDefault="00E17210" w:rsidP="008F3F38">
            <w:pPr>
              <w:jc w:val="center"/>
            </w:pPr>
          </w:p>
          <w:p w:rsidR="00E17210" w:rsidRPr="004552B3" w:rsidRDefault="00E17210" w:rsidP="008F3F38">
            <w:pPr>
              <w:jc w:val="center"/>
            </w:pPr>
            <w:proofErr w:type="spellStart"/>
            <w:r>
              <w:t>Appl</w:t>
            </w:r>
            <w:proofErr w:type="spellEnd"/>
            <w:r>
              <w:t>/</w:t>
            </w:r>
            <w:proofErr w:type="spellStart"/>
            <w:r>
              <w:t>Int</w:t>
            </w:r>
            <w:proofErr w:type="spellEnd"/>
            <w:r>
              <w:t>/Ref</w:t>
            </w:r>
          </w:p>
        </w:tc>
      </w:tr>
      <w:tr w:rsidR="00E17210" w:rsidTr="008F3F38">
        <w:trPr>
          <w:trHeight w:val="267"/>
        </w:trPr>
        <w:tc>
          <w:tcPr>
            <w:tcW w:w="0" w:type="auto"/>
          </w:tcPr>
          <w:p w:rsidR="00E17210" w:rsidRPr="004552B3" w:rsidRDefault="00E17210" w:rsidP="008F3F38">
            <w:r>
              <w:t xml:space="preserve">Genuine concern for others             </w:t>
            </w:r>
          </w:p>
        </w:tc>
        <w:tc>
          <w:tcPr>
            <w:tcW w:w="0" w:type="auto"/>
          </w:tcPr>
          <w:p w:rsidR="00E17210" w:rsidRPr="004552B3" w:rsidRDefault="00E17210" w:rsidP="00E17210">
            <w:pPr>
              <w:pStyle w:val="ListParagraph"/>
              <w:numPr>
                <w:ilvl w:val="0"/>
                <w:numId w:val="9"/>
              </w:numPr>
              <w:jc w:val="center"/>
            </w:pPr>
          </w:p>
        </w:tc>
        <w:tc>
          <w:tcPr>
            <w:tcW w:w="0" w:type="auto"/>
          </w:tcPr>
          <w:p w:rsidR="00E17210" w:rsidRPr="004552B3" w:rsidRDefault="00E17210" w:rsidP="008F3F38">
            <w:pPr>
              <w:jc w:val="center"/>
            </w:pPr>
          </w:p>
        </w:tc>
        <w:tc>
          <w:tcPr>
            <w:tcW w:w="0" w:type="auto"/>
            <w:vMerge/>
          </w:tcPr>
          <w:p w:rsidR="00E17210" w:rsidRPr="004552B3" w:rsidRDefault="00E17210" w:rsidP="008F3F38">
            <w:pPr>
              <w:jc w:val="center"/>
            </w:pPr>
          </w:p>
        </w:tc>
      </w:tr>
      <w:tr w:rsidR="00E17210" w:rsidTr="008F3F38">
        <w:trPr>
          <w:trHeight w:val="267"/>
        </w:trPr>
        <w:tc>
          <w:tcPr>
            <w:tcW w:w="0" w:type="auto"/>
          </w:tcPr>
          <w:p w:rsidR="00E17210" w:rsidRPr="004552B3" w:rsidRDefault="00E17210" w:rsidP="008F3F38">
            <w:r>
              <w:t>Decisive, determined and self-confident</w:t>
            </w:r>
          </w:p>
        </w:tc>
        <w:tc>
          <w:tcPr>
            <w:tcW w:w="0" w:type="auto"/>
          </w:tcPr>
          <w:p w:rsidR="00E17210" w:rsidRPr="004552B3" w:rsidRDefault="00E17210" w:rsidP="00E17210">
            <w:pPr>
              <w:pStyle w:val="ListParagraph"/>
              <w:numPr>
                <w:ilvl w:val="0"/>
                <w:numId w:val="9"/>
              </w:numPr>
              <w:jc w:val="center"/>
            </w:pPr>
          </w:p>
        </w:tc>
        <w:tc>
          <w:tcPr>
            <w:tcW w:w="0" w:type="auto"/>
          </w:tcPr>
          <w:p w:rsidR="00E17210" w:rsidRPr="004552B3" w:rsidRDefault="00E17210" w:rsidP="008F3F38">
            <w:pPr>
              <w:jc w:val="center"/>
            </w:pPr>
          </w:p>
        </w:tc>
        <w:tc>
          <w:tcPr>
            <w:tcW w:w="0" w:type="auto"/>
            <w:vMerge/>
          </w:tcPr>
          <w:p w:rsidR="00E17210" w:rsidRPr="004552B3" w:rsidRDefault="00E17210" w:rsidP="008F3F38">
            <w:pPr>
              <w:jc w:val="center"/>
            </w:pPr>
          </w:p>
        </w:tc>
      </w:tr>
      <w:tr w:rsidR="00E17210" w:rsidTr="008F3F38">
        <w:trPr>
          <w:trHeight w:val="282"/>
        </w:trPr>
        <w:tc>
          <w:tcPr>
            <w:tcW w:w="0" w:type="auto"/>
          </w:tcPr>
          <w:p w:rsidR="00E17210" w:rsidRPr="004552B3" w:rsidRDefault="00E17210" w:rsidP="008F3F38">
            <w:r>
              <w:t>Integrity, trustworthy, honest and open</w:t>
            </w:r>
          </w:p>
        </w:tc>
        <w:tc>
          <w:tcPr>
            <w:tcW w:w="0" w:type="auto"/>
          </w:tcPr>
          <w:p w:rsidR="00E17210" w:rsidRPr="004552B3" w:rsidRDefault="00E17210" w:rsidP="00E17210">
            <w:pPr>
              <w:pStyle w:val="ListParagraph"/>
              <w:numPr>
                <w:ilvl w:val="0"/>
                <w:numId w:val="9"/>
              </w:numPr>
              <w:jc w:val="center"/>
            </w:pPr>
          </w:p>
        </w:tc>
        <w:tc>
          <w:tcPr>
            <w:tcW w:w="0" w:type="auto"/>
          </w:tcPr>
          <w:p w:rsidR="00E17210" w:rsidRPr="004552B3" w:rsidRDefault="00E17210" w:rsidP="008F3F38">
            <w:pPr>
              <w:jc w:val="center"/>
            </w:pPr>
          </w:p>
        </w:tc>
        <w:tc>
          <w:tcPr>
            <w:tcW w:w="0" w:type="auto"/>
            <w:vMerge/>
          </w:tcPr>
          <w:p w:rsidR="00E17210" w:rsidRPr="004552B3" w:rsidRDefault="00E17210" w:rsidP="008F3F38">
            <w:pPr>
              <w:jc w:val="center"/>
            </w:pPr>
          </w:p>
        </w:tc>
      </w:tr>
      <w:tr w:rsidR="00E17210" w:rsidTr="008F3F38">
        <w:trPr>
          <w:trHeight w:val="282"/>
        </w:trPr>
        <w:tc>
          <w:tcPr>
            <w:tcW w:w="0" w:type="auto"/>
          </w:tcPr>
          <w:p w:rsidR="00E17210" w:rsidRPr="004552B3" w:rsidRDefault="00E17210" w:rsidP="008F3F38">
            <w:r>
              <w:t>Accessible and approachable</w:t>
            </w:r>
          </w:p>
        </w:tc>
        <w:tc>
          <w:tcPr>
            <w:tcW w:w="0" w:type="auto"/>
          </w:tcPr>
          <w:p w:rsidR="00E17210" w:rsidRPr="004552B3" w:rsidRDefault="00E17210" w:rsidP="00E17210">
            <w:pPr>
              <w:pStyle w:val="ListParagraph"/>
              <w:numPr>
                <w:ilvl w:val="0"/>
                <w:numId w:val="9"/>
              </w:numPr>
              <w:jc w:val="center"/>
            </w:pPr>
          </w:p>
        </w:tc>
        <w:tc>
          <w:tcPr>
            <w:tcW w:w="0" w:type="auto"/>
          </w:tcPr>
          <w:p w:rsidR="00E17210" w:rsidRPr="004552B3" w:rsidRDefault="00E17210" w:rsidP="008F3F38">
            <w:pPr>
              <w:jc w:val="center"/>
            </w:pPr>
          </w:p>
        </w:tc>
        <w:tc>
          <w:tcPr>
            <w:tcW w:w="0" w:type="auto"/>
            <w:vMerge/>
          </w:tcPr>
          <w:p w:rsidR="00E17210" w:rsidRPr="004552B3" w:rsidRDefault="00E17210" w:rsidP="008F3F38">
            <w:pPr>
              <w:jc w:val="center"/>
            </w:pPr>
          </w:p>
        </w:tc>
      </w:tr>
      <w:tr w:rsidR="00E17210" w:rsidTr="008F3F38">
        <w:trPr>
          <w:trHeight w:val="267"/>
        </w:trPr>
        <w:tc>
          <w:tcPr>
            <w:tcW w:w="0" w:type="auto"/>
          </w:tcPr>
          <w:p w:rsidR="00E17210" w:rsidRPr="004552B3" w:rsidRDefault="00E17210" w:rsidP="008F3F38">
            <w:r>
              <w:t>Excellent attendance and punctuality</w:t>
            </w:r>
          </w:p>
        </w:tc>
        <w:tc>
          <w:tcPr>
            <w:tcW w:w="0" w:type="auto"/>
          </w:tcPr>
          <w:p w:rsidR="00E17210" w:rsidRPr="004552B3" w:rsidRDefault="00E17210" w:rsidP="00E17210">
            <w:pPr>
              <w:pStyle w:val="ListParagraph"/>
              <w:numPr>
                <w:ilvl w:val="0"/>
                <w:numId w:val="9"/>
              </w:numPr>
              <w:jc w:val="center"/>
            </w:pPr>
          </w:p>
        </w:tc>
        <w:tc>
          <w:tcPr>
            <w:tcW w:w="0" w:type="auto"/>
          </w:tcPr>
          <w:p w:rsidR="00E17210" w:rsidRPr="004552B3" w:rsidRDefault="00E17210" w:rsidP="008F3F38">
            <w:pPr>
              <w:jc w:val="center"/>
            </w:pPr>
          </w:p>
        </w:tc>
        <w:tc>
          <w:tcPr>
            <w:tcW w:w="0" w:type="auto"/>
            <w:vMerge/>
          </w:tcPr>
          <w:p w:rsidR="00E17210" w:rsidRPr="004552B3" w:rsidRDefault="00E17210" w:rsidP="008F3F38">
            <w:pPr>
              <w:jc w:val="center"/>
            </w:pPr>
          </w:p>
        </w:tc>
      </w:tr>
      <w:tr w:rsidR="00E17210" w:rsidTr="008F3F38">
        <w:trPr>
          <w:trHeight w:val="267"/>
        </w:trPr>
        <w:tc>
          <w:tcPr>
            <w:tcW w:w="0" w:type="auto"/>
          </w:tcPr>
          <w:p w:rsidR="00E17210" w:rsidRPr="004552B3" w:rsidRDefault="00E17210" w:rsidP="008F3F38">
            <w:r>
              <w:t>Excellent interpersonal skills</w:t>
            </w:r>
          </w:p>
        </w:tc>
        <w:tc>
          <w:tcPr>
            <w:tcW w:w="0" w:type="auto"/>
          </w:tcPr>
          <w:p w:rsidR="00E17210" w:rsidRPr="004552B3" w:rsidRDefault="00E17210" w:rsidP="00E17210">
            <w:pPr>
              <w:pStyle w:val="ListParagraph"/>
              <w:numPr>
                <w:ilvl w:val="0"/>
                <w:numId w:val="9"/>
              </w:numPr>
              <w:jc w:val="center"/>
            </w:pPr>
          </w:p>
        </w:tc>
        <w:tc>
          <w:tcPr>
            <w:tcW w:w="0" w:type="auto"/>
          </w:tcPr>
          <w:p w:rsidR="00E17210" w:rsidRPr="004552B3" w:rsidRDefault="00E17210" w:rsidP="008F3F38">
            <w:pPr>
              <w:jc w:val="center"/>
            </w:pPr>
          </w:p>
        </w:tc>
        <w:tc>
          <w:tcPr>
            <w:tcW w:w="0" w:type="auto"/>
            <w:vMerge/>
          </w:tcPr>
          <w:p w:rsidR="00E17210" w:rsidRPr="004552B3" w:rsidRDefault="00E17210" w:rsidP="008F3F38">
            <w:pPr>
              <w:jc w:val="center"/>
            </w:pPr>
          </w:p>
        </w:tc>
      </w:tr>
    </w:tbl>
    <w:p w:rsidR="00AD59DD" w:rsidRDefault="00AD59DD" w:rsidP="00D2412C">
      <w:pPr>
        <w:ind w:firstLine="720"/>
      </w:pPr>
      <w:proofErr w:type="spellStart"/>
      <w:r w:rsidRPr="004552B3">
        <w:rPr>
          <w:sz w:val="24"/>
          <w:szCs w:val="24"/>
        </w:rPr>
        <w:t>Appl</w:t>
      </w:r>
      <w:proofErr w:type="spellEnd"/>
      <w:r w:rsidRPr="004552B3">
        <w:rPr>
          <w:sz w:val="24"/>
          <w:szCs w:val="24"/>
        </w:rPr>
        <w:t xml:space="preserve"> = Application form</w:t>
      </w:r>
      <w:r>
        <w:rPr>
          <w:sz w:val="24"/>
          <w:szCs w:val="24"/>
        </w:rPr>
        <w:tab/>
      </w:r>
      <w:proofErr w:type="spellStart"/>
      <w:r w:rsidRPr="004552B3">
        <w:rPr>
          <w:sz w:val="24"/>
          <w:szCs w:val="24"/>
        </w:rPr>
        <w:t>Int</w:t>
      </w:r>
      <w:proofErr w:type="spellEnd"/>
      <w:r w:rsidRPr="004552B3">
        <w:rPr>
          <w:sz w:val="24"/>
          <w:szCs w:val="24"/>
        </w:rPr>
        <w:t xml:space="preserve"> = Interview</w:t>
      </w:r>
      <w:r>
        <w:rPr>
          <w:sz w:val="24"/>
          <w:szCs w:val="24"/>
        </w:rPr>
        <w:tab/>
      </w:r>
      <w:r>
        <w:rPr>
          <w:sz w:val="24"/>
          <w:szCs w:val="24"/>
        </w:rPr>
        <w:tab/>
      </w:r>
      <w:r w:rsidRPr="004552B3">
        <w:rPr>
          <w:sz w:val="24"/>
          <w:szCs w:val="24"/>
        </w:rPr>
        <w:t>Ref = Reference</w:t>
      </w:r>
    </w:p>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3A2F8C"/>
    <w:multiLevelType w:val="hybridMultilevel"/>
    <w:tmpl w:val="82AC7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8"/>
  </w:num>
  <w:num w:numId="7">
    <w:abstractNumId w:val="6"/>
  </w:num>
  <w:num w:numId="8">
    <w:abstractNumId w:val="1"/>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1216DD"/>
    <w:rsid w:val="00266901"/>
    <w:rsid w:val="00532CB2"/>
    <w:rsid w:val="005C3EB7"/>
    <w:rsid w:val="007062CB"/>
    <w:rsid w:val="00782815"/>
    <w:rsid w:val="00932507"/>
    <w:rsid w:val="00962A6E"/>
    <w:rsid w:val="009B3E55"/>
    <w:rsid w:val="00AD59DD"/>
    <w:rsid w:val="00B40B89"/>
    <w:rsid w:val="00B94293"/>
    <w:rsid w:val="00C662F9"/>
    <w:rsid w:val="00C74059"/>
    <w:rsid w:val="00D2412C"/>
    <w:rsid w:val="00DB4490"/>
    <w:rsid w:val="00E17210"/>
    <w:rsid w:val="00E409FB"/>
    <w:rsid w:val="00E849D4"/>
    <w:rsid w:val="00E90E19"/>
    <w:rsid w:val="00EC7FEC"/>
    <w:rsid w:val="00ED2B7E"/>
    <w:rsid w:val="00F64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FA4E9"/>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C74059"/>
    <w:pPr>
      <w:spacing w:after="0" w:line="240" w:lineRule="auto"/>
    </w:pPr>
    <w:rPr>
      <w:rFonts w:ascii="Calibri" w:eastAsia="Calibri" w:hAnsi="Calibri" w:cs="Times New Roman"/>
    </w:rPr>
  </w:style>
  <w:style w:type="table" w:styleId="TableGrid">
    <w:name w:val="Table Grid"/>
    <w:basedOn w:val="TableNormal"/>
    <w:uiPriority w:val="59"/>
    <w:rsid w:val="00E172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MATKIN Vicky</cp:lastModifiedBy>
  <cp:revision>2</cp:revision>
  <dcterms:created xsi:type="dcterms:W3CDTF">2019-04-05T11:48:00Z</dcterms:created>
  <dcterms:modified xsi:type="dcterms:W3CDTF">2019-04-05T11:48:00Z</dcterms:modified>
</cp:coreProperties>
</file>