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EE1DE3" w:rsidP="001103D7">
            <w:pPr>
              <w:spacing w:after="0" w:line="240" w:lineRule="auto"/>
              <w:rPr>
                <w:b/>
              </w:rPr>
            </w:pPr>
            <w:r>
              <w:rPr>
                <w:b/>
              </w:rPr>
              <w:t>Springwood High School (part of West Norfolk Academies Trust)</w:t>
            </w:r>
          </w:p>
        </w:tc>
      </w:tr>
      <w:tr w:rsidR="00AD59DD" w:rsidRPr="005F722B" w:rsidTr="001103D7">
        <w:tc>
          <w:tcPr>
            <w:tcW w:w="1439" w:type="pct"/>
          </w:tcPr>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EE1DE3" w:rsidP="00AD59DD">
            <w:pPr>
              <w:spacing w:after="0" w:line="240" w:lineRule="auto"/>
              <w:rPr>
                <w:b/>
              </w:rPr>
            </w:pPr>
            <w:r>
              <w:rPr>
                <w:b/>
              </w:rPr>
              <w:t>Attendance Officer</w:t>
            </w:r>
          </w:p>
        </w:tc>
      </w:tr>
      <w:tr w:rsidR="00AD59DD" w:rsidRPr="005F722B" w:rsidTr="001103D7">
        <w:tc>
          <w:tcPr>
            <w:tcW w:w="1439" w:type="pct"/>
          </w:tcPr>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5F3838" w:rsidP="005F3838">
            <w:pPr>
              <w:spacing w:after="0" w:line="240" w:lineRule="auto"/>
              <w:rPr>
                <w:b/>
              </w:rPr>
            </w:pPr>
            <w:r w:rsidRPr="00634A4F">
              <w:rPr>
                <w:b/>
              </w:rPr>
              <w:t>Scale E, point</w:t>
            </w:r>
            <w:r w:rsidR="00CC6CC0">
              <w:rPr>
                <w:b/>
              </w:rPr>
              <w:t xml:space="preserve"> 18 -21 (£18,870 - £20,541 FTE per annum, based on a 37 hour week) (£9.78 - £10.65/hr) Please note that salary will be pro-rata.</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AD59DD" w:rsidP="001103D7">
            <w:pPr>
              <w:spacing w:after="0" w:line="240" w:lineRule="auto"/>
              <w:rPr>
                <w:b/>
                <w:highlight w:val="yellow"/>
              </w:rPr>
            </w:pPr>
          </w:p>
          <w:p w:rsidR="00AD59DD" w:rsidRPr="00532CB2" w:rsidRDefault="005F3838" w:rsidP="00532CB2">
            <w:pPr>
              <w:spacing w:after="0" w:line="240" w:lineRule="auto"/>
              <w:rPr>
                <w:b/>
                <w:highlight w:val="yellow"/>
              </w:rPr>
            </w:pPr>
            <w:r w:rsidRPr="00634A4F">
              <w:rPr>
                <w:b/>
              </w:rPr>
              <w:t>37hrs per week</w:t>
            </w:r>
            <w:r w:rsidR="00CC6CC0">
              <w:rPr>
                <w:b/>
              </w:rPr>
              <w:t>,</w:t>
            </w:r>
            <w:r w:rsidRPr="00634A4F">
              <w:rPr>
                <w:b/>
              </w:rPr>
              <w:t xml:space="preserve"> Term time plus training days</w:t>
            </w:r>
            <w:r w:rsidR="00CC6CC0">
              <w:rPr>
                <w:b/>
              </w:rPr>
              <w:t xml:space="preserve"> (39 weeks/year)</w:t>
            </w:r>
            <w:r w:rsidRPr="00634A4F">
              <w:rPr>
                <w:b/>
              </w:rPr>
              <w: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EE1DE3" w:rsidRDefault="00AD59DD" w:rsidP="001103D7">
            <w:pPr>
              <w:spacing w:after="0" w:line="240" w:lineRule="auto"/>
              <w:rPr>
                <w:b/>
                <w:highlight w:val="yellow"/>
              </w:rPr>
            </w:pPr>
          </w:p>
          <w:p w:rsidR="00AD59DD" w:rsidRPr="00EE1DE3" w:rsidRDefault="005F3838" w:rsidP="001103D7">
            <w:pPr>
              <w:spacing w:after="0" w:line="240" w:lineRule="auto"/>
              <w:rPr>
                <w:b/>
                <w:highlight w:val="yellow"/>
              </w:rPr>
            </w:pPr>
            <w:r w:rsidRPr="005F3838">
              <w:rPr>
                <w:b/>
              </w:rPr>
              <w:t>Head Teacher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532CB2" w:rsidRPr="005F3838" w:rsidRDefault="005F3838" w:rsidP="00962A6E">
            <w:pPr>
              <w:spacing w:after="0" w:line="240" w:lineRule="auto"/>
              <w:rPr>
                <w:b/>
              </w:rPr>
            </w:pPr>
            <w:r>
              <w:rPr>
                <w:b/>
              </w:rPr>
              <w:t>Head Teacher, SLT, Pastoral Managers, Admin staff.</w:t>
            </w:r>
          </w:p>
          <w:p w:rsidR="00532CB2" w:rsidRPr="00EE1DE3" w:rsidRDefault="00532CB2" w:rsidP="00962A6E">
            <w:pPr>
              <w:spacing w:after="0" w:line="240" w:lineRule="auto"/>
              <w:rPr>
                <w:b/>
                <w:highlight w:val="yellow"/>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532CB2" w:rsidRPr="00532CB2" w:rsidRDefault="00EE1DE3" w:rsidP="00CC6CC0">
      <w:pPr>
        <w:spacing w:after="0" w:line="240" w:lineRule="auto"/>
        <w:jc w:val="both"/>
        <w:rPr>
          <w:rFonts w:asciiTheme="minorHAnsi" w:hAnsiTheme="minorHAnsi"/>
          <w:sz w:val="24"/>
          <w:szCs w:val="24"/>
        </w:rPr>
      </w:pPr>
      <w:r w:rsidRPr="005F3838">
        <w:rPr>
          <w:rFonts w:asciiTheme="minorHAnsi" w:hAnsiTheme="minorHAnsi"/>
          <w:sz w:val="24"/>
          <w:szCs w:val="24"/>
        </w:rPr>
        <w:t>To monitor student attendance with the aim of preventing unnecessary absence and promoting excellent levels of attendance within the student community.</w:t>
      </w:r>
    </w:p>
    <w:p w:rsidR="00DB4490" w:rsidRPr="00DB4490" w:rsidRDefault="00DB4490" w:rsidP="00782815">
      <w:pPr>
        <w:spacing w:after="0" w:line="240" w:lineRule="auto"/>
        <w:ind w:right="280"/>
        <w:rPr>
          <w:rFonts w:asciiTheme="minorHAnsi" w:hAnsiTheme="minorHAnsi"/>
        </w:rPr>
      </w:pPr>
    </w:p>
    <w:p w:rsidR="00782815"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EE1DE3" w:rsidRPr="007F7AD8" w:rsidRDefault="00EE1DE3" w:rsidP="00EE1DE3">
      <w:pPr>
        <w:spacing w:after="0" w:line="240" w:lineRule="auto"/>
        <w:ind w:right="280"/>
        <w:jc w:val="both"/>
        <w:rPr>
          <w:rFonts w:asciiTheme="minorHAnsi" w:hAnsiTheme="minorHAnsi"/>
          <w:b/>
          <w:sz w:val="24"/>
          <w:szCs w:val="24"/>
        </w:rPr>
      </w:pPr>
    </w:p>
    <w:p w:rsidR="00EE1DE3" w:rsidRPr="00EE1DE3" w:rsidRDefault="00EE1DE3" w:rsidP="00EE1DE3">
      <w:pPr>
        <w:pStyle w:val="ListParagraph"/>
        <w:numPr>
          <w:ilvl w:val="0"/>
          <w:numId w:val="9"/>
        </w:numPr>
        <w:jc w:val="both"/>
        <w:rPr>
          <w:rFonts w:asciiTheme="minorHAnsi" w:hAnsiTheme="minorHAnsi"/>
          <w:sz w:val="24"/>
          <w:szCs w:val="24"/>
        </w:rPr>
      </w:pPr>
      <w:r w:rsidRPr="00EE1DE3">
        <w:rPr>
          <w:rFonts w:asciiTheme="minorHAnsi" w:hAnsiTheme="minorHAnsi"/>
          <w:sz w:val="24"/>
          <w:szCs w:val="24"/>
        </w:rPr>
        <w:t>Monitor student attendance on a daily basis, liaising with House Managers and providing guidance and support to them as required.</w:t>
      </w:r>
    </w:p>
    <w:p w:rsidR="00EE1DE3" w:rsidRPr="00EE1DE3" w:rsidRDefault="00EE1DE3" w:rsidP="00EE1DE3">
      <w:pPr>
        <w:pStyle w:val="ListParagraph"/>
        <w:numPr>
          <w:ilvl w:val="0"/>
          <w:numId w:val="9"/>
        </w:numPr>
        <w:jc w:val="both"/>
        <w:rPr>
          <w:rFonts w:asciiTheme="minorHAnsi" w:hAnsiTheme="minorHAnsi"/>
          <w:sz w:val="24"/>
          <w:szCs w:val="24"/>
        </w:rPr>
      </w:pPr>
      <w:r w:rsidRPr="00EE1DE3">
        <w:rPr>
          <w:rFonts w:asciiTheme="minorHAnsi" w:hAnsiTheme="minorHAnsi"/>
          <w:sz w:val="24"/>
          <w:szCs w:val="24"/>
        </w:rPr>
        <w:t>Communicate with parents via telephone, letter or meeting regarding attendance issues.</w:t>
      </w:r>
    </w:p>
    <w:p w:rsidR="00EE1DE3" w:rsidRPr="00EE1DE3" w:rsidRDefault="00EE1DE3" w:rsidP="00EE1DE3">
      <w:pPr>
        <w:pStyle w:val="ListParagraph"/>
        <w:numPr>
          <w:ilvl w:val="0"/>
          <w:numId w:val="9"/>
        </w:numPr>
        <w:jc w:val="both"/>
        <w:rPr>
          <w:rFonts w:asciiTheme="minorHAnsi" w:hAnsiTheme="minorHAnsi"/>
          <w:sz w:val="24"/>
          <w:szCs w:val="24"/>
        </w:rPr>
      </w:pPr>
      <w:r w:rsidRPr="00EE1DE3">
        <w:rPr>
          <w:rFonts w:asciiTheme="minorHAnsi" w:hAnsiTheme="minorHAnsi"/>
          <w:sz w:val="24"/>
          <w:szCs w:val="24"/>
        </w:rPr>
        <w:t>Edit daily attendance data for absences, trips, leave requests etc.</w:t>
      </w:r>
    </w:p>
    <w:p w:rsidR="00EE1DE3" w:rsidRPr="00EE1DE3" w:rsidRDefault="00EE1DE3" w:rsidP="00EE1DE3">
      <w:pPr>
        <w:pStyle w:val="ListParagraph"/>
        <w:numPr>
          <w:ilvl w:val="0"/>
          <w:numId w:val="9"/>
        </w:numPr>
        <w:jc w:val="both"/>
        <w:rPr>
          <w:rFonts w:asciiTheme="minorHAnsi" w:hAnsiTheme="minorHAnsi"/>
          <w:sz w:val="24"/>
          <w:szCs w:val="24"/>
        </w:rPr>
      </w:pPr>
      <w:r w:rsidRPr="00EE1DE3">
        <w:rPr>
          <w:rFonts w:asciiTheme="minorHAnsi" w:hAnsiTheme="minorHAnsi"/>
          <w:sz w:val="24"/>
          <w:szCs w:val="24"/>
        </w:rPr>
        <w:t>Issue students who are late with a late slip and discuss their lateness with them.</w:t>
      </w:r>
    </w:p>
    <w:p w:rsidR="00EE1DE3" w:rsidRPr="00EE1DE3" w:rsidRDefault="00EE1DE3" w:rsidP="00EE1DE3">
      <w:pPr>
        <w:pStyle w:val="ListParagraph"/>
        <w:numPr>
          <w:ilvl w:val="0"/>
          <w:numId w:val="9"/>
        </w:numPr>
        <w:jc w:val="both"/>
        <w:rPr>
          <w:rFonts w:asciiTheme="minorHAnsi" w:hAnsiTheme="minorHAnsi"/>
          <w:sz w:val="24"/>
          <w:szCs w:val="24"/>
        </w:rPr>
      </w:pPr>
      <w:r w:rsidRPr="00EE1DE3">
        <w:rPr>
          <w:rFonts w:asciiTheme="minorHAnsi" w:hAnsiTheme="minorHAnsi"/>
          <w:sz w:val="24"/>
          <w:szCs w:val="24"/>
        </w:rPr>
        <w:t>Manage Truancy Call system on a daily basis.</w:t>
      </w:r>
    </w:p>
    <w:p w:rsidR="00EE1DE3" w:rsidRPr="00EE1DE3" w:rsidRDefault="00EE1DE3" w:rsidP="00EE1DE3">
      <w:pPr>
        <w:pStyle w:val="ListParagraph"/>
        <w:numPr>
          <w:ilvl w:val="0"/>
          <w:numId w:val="9"/>
        </w:numPr>
        <w:jc w:val="both"/>
        <w:rPr>
          <w:rFonts w:asciiTheme="minorHAnsi" w:hAnsiTheme="minorHAnsi"/>
          <w:sz w:val="24"/>
          <w:szCs w:val="24"/>
        </w:rPr>
      </w:pPr>
      <w:r w:rsidRPr="00EE1DE3">
        <w:rPr>
          <w:rFonts w:asciiTheme="minorHAnsi" w:hAnsiTheme="minorHAnsi"/>
          <w:sz w:val="24"/>
          <w:szCs w:val="24"/>
        </w:rPr>
        <w:t>Produce reports to monitor attendance by sub-groups, e.g. EAL, FSM etc.</w:t>
      </w:r>
    </w:p>
    <w:p w:rsidR="00EE1DE3" w:rsidRPr="00EE1DE3" w:rsidRDefault="00EE1DE3" w:rsidP="00EE1DE3">
      <w:pPr>
        <w:pStyle w:val="ListParagraph"/>
        <w:numPr>
          <w:ilvl w:val="0"/>
          <w:numId w:val="9"/>
        </w:numPr>
        <w:jc w:val="both"/>
        <w:rPr>
          <w:rFonts w:asciiTheme="minorHAnsi" w:hAnsiTheme="minorHAnsi"/>
          <w:sz w:val="24"/>
          <w:szCs w:val="24"/>
        </w:rPr>
      </w:pPr>
      <w:r w:rsidRPr="00EE1DE3">
        <w:rPr>
          <w:rFonts w:asciiTheme="minorHAnsi" w:hAnsiTheme="minorHAnsi"/>
          <w:sz w:val="24"/>
          <w:szCs w:val="24"/>
        </w:rPr>
        <w:t>Hold weekly meetings with House Managers to discuss attendance concerns and formulate actions.</w:t>
      </w:r>
    </w:p>
    <w:p w:rsidR="00EE1DE3" w:rsidRPr="00EE1DE3" w:rsidRDefault="00EE1DE3" w:rsidP="00EE1DE3">
      <w:pPr>
        <w:pStyle w:val="ListParagraph"/>
        <w:numPr>
          <w:ilvl w:val="0"/>
          <w:numId w:val="9"/>
        </w:numPr>
        <w:jc w:val="both"/>
        <w:rPr>
          <w:rFonts w:asciiTheme="minorHAnsi" w:hAnsiTheme="minorHAnsi"/>
          <w:sz w:val="24"/>
          <w:szCs w:val="24"/>
        </w:rPr>
      </w:pPr>
      <w:r w:rsidRPr="00EE1DE3">
        <w:rPr>
          <w:rFonts w:asciiTheme="minorHAnsi" w:hAnsiTheme="minorHAnsi"/>
          <w:sz w:val="24"/>
          <w:szCs w:val="24"/>
        </w:rPr>
        <w:t>Carry out home visits (with colleague) to low attendees when required.</w:t>
      </w:r>
    </w:p>
    <w:p w:rsidR="00EE1DE3" w:rsidRPr="00EE1DE3" w:rsidRDefault="00EE1DE3" w:rsidP="00EE1DE3">
      <w:pPr>
        <w:pStyle w:val="ListParagraph"/>
        <w:numPr>
          <w:ilvl w:val="0"/>
          <w:numId w:val="9"/>
        </w:numPr>
        <w:jc w:val="both"/>
        <w:rPr>
          <w:rFonts w:asciiTheme="minorHAnsi" w:hAnsiTheme="minorHAnsi"/>
          <w:sz w:val="24"/>
          <w:szCs w:val="24"/>
        </w:rPr>
      </w:pPr>
      <w:r w:rsidRPr="00EE1DE3">
        <w:rPr>
          <w:rFonts w:asciiTheme="minorHAnsi" w:hAnsiTheme="minorHAnsi"/>
          <w:sz w:val="24"/>
          <w:szCs w:val="24"/>
        </w:rPr>
        <w:t xml:space="preserve">Identify students for weekly attendance meetings with Deputy </w:t>
      </w:r>
      <w:proofErr w:type="spellStart"/>
      <w:r w:rsidRPr="00EE1DE3">
        <w:rPr>
          <w:rFonts w:asciiTheme="minorHAnsi" w:hAnsiTheme="minorHAnsi"/>
          <w:sz w:val="24"/>
          <w:szCs w:val="24"/>
        </w:rPr>
        <w:t>Headteachers</w:t>
      </w:r>
      <w:proofErr w:type="spellEnd"/>
      <w:r w:rsidRPr="00EE1DE3">
        <w:rPr>
          <w:rFonts w:asciiTheme="minorHAnsi" w:hAnsiTheme="minorHAnsi"/>
          <w:sz w:val="24"/>
          <w:szCs w:val="24"/>
        </w:rPr>
        <w:t>, participate in meetings and send follow-up letters home. Produce reports on these students and monitor weekly.</w:t>
      </w:r>
    </w:p>
    <w:p w:rsidR="00EE1DE3" w:rsidRPr="00EE1DE3" w:rsidRDefault="00EE1DE3" w:rsidP="00EE1DE3">
      <w:pPr>
        <w:pStyle w:val="ListParagraph"/>
        <w:numPr>
          <w:ilvl w:val="0"/>
          <w:numId w:val="9"/>
        </w:numPr>
        <w:jc w:val="both"/>
        <w:rPr>
          <w:rFonts w:asciiTheme="minorHAnsi" w:hAnsiTheme="minorHAnsi"/>
          <w:sz w:val="24"/>
          <w:szCs w:val="24"/>
        </w:rPr>
      </w:pPr>
      <w:r w:rsidRPr="00EE1DE3">
        <w:rPr>
          <w:rFonts w:asciiTheme="minorHAnsi" w:hAnsiTheme="minorHAnsi"/>
          <w:sz w:val="24"/>
          <w:szCs w:val="24"/>
        </w:rPr>
        <w:lastRenderedPageBreak/>
        <w:t>Identify students for Fast Track and Fixed Penalty procedures, complete referral forms, write to parents, minute FT meetings and complete witness statements for court proceedings when required.</w:t>
      </w:r>
    </w:p>
    <w:p w:rsidR="00EE1DE3" w:rsidRPr="005F3838" w:rsidRDefault="00EE1DE3" w:rsidP="00B455BD">
      <w:pPr>
        <w:pStyle w:val="ListParagraph"/>
        <w:numPr>
          <w:ilvl w:val="0"/>
          <w:numId w:val="9"/>
        </w:numPr>
        <w:jc w:val="both"/>
        <w:rPr>
          <w:rFonts w:asciiTheme="minorHAnsi" w:hAnsiTheme="minorHAnsi"/>
          <w:sz w:val="24"/>
          <w:szCs w:val="24"/>
        </w:rPr>
      </w:pPr>
      <w:r w:rsidRPr="005F3838">
        <w:rPr>
          <w:rFonts w:asciiTheme="minorHAnsi" w:hAnsiTheme="minorHAnsi"/>
          <w:sz w:val="24"/>
          <w:szCs w:val="24"/>
        </w:rPr>
        <w:t>Liaise with NCC AESO on a monthly basis. Produce weekly and termly attendance certificates.</w:t>
      </w:r>
    </w:p>
    <w:p w:rsidR="00EE1DE3" w:rsidRPr="00EE1DE3" w:rsidRDefault="00EE1DE3" w:rsidP="00EE1DE3">
      <w:pPr>
        <w:pStyle w:val="ListParagraph"/>
        <w:numPr>
          <w:ilvl w:val="0"/>
          <w:numId w:val="9"/>
        </w:numPr>
        <w:jc w:val="both"/>
        <w:rPr>
          <w:rFonts w:asciiTheme="minorHAnsi" w:hAnsiTheme="minorHAnsi"/>
          <w:sz w:val="24"/>
          <w:szCs w:val="24"/>
        </w:rPr>
      </w:pPr>
      <w:r w:rsidRPr="00EE1DE3">
        <w:rPr>
          <w:rFonts w:asciiTheme="minorHAnsi" w:hAnsiTheme="minorHAnsi"/>
          <w:sz w:val="24"/>
          <w:szCs w:val="24"/>
        </w:rPr>
        <w:t xml:space="preserve">Deal with daily </w:t>
      </w:r>
      <w:proofErr w:type="spellStart"/>
      <w:r w:rsidRPr="00EE1DE3">
        <w:rPr>
          <w:rFonts w:asciiTheme="minorHAnsi" w:hAnsiTheme="minorHAnsi"/>
          <w:sz w:val="24"/>
          <w:szCs w:val="24"/>
        </w:rPr>
        <w:t>ParentPay</w:t>
      </w:r>
      <w:proofErr w:type="spellEnd"/>
      <w:r w:rsidRPr="00EE1DE3">
        <w:rPr>
          <w:rFonts w:asciiTheme="minorHAnsi" w:hAnsiTheme="minorHAnsi"/>
          <w:sz w:val="24"/>
          <w:szCs w:val="24"/>
        </w:rPr>
        <w:t xml:space="preserve"> queries and re-set parental passwords when required.</w:t>
      </w:r>
    </w:p>
    <w:p w:rsidR="00EE1DE3" w:rsidRPr="00EE1DE3" w:rsidRDefault="00EE1DE3" w:rsidP="00EE1DE3">
      <w:pPr>
        <w:pStyle w:val="ListParagraph"/>
        <w:numPr>
          <w:ilvl w:val="0"/>
          <w:numId w:val="9"/>
        </w:numPr>
        <w:jc w:val="both"/>
        <w:rPr>
          <w:rFonts w:asciiTheme="minorHAnsi" w:hAnsiTheme="minorHAnsi"/>
          <w:sz w:val="24"/>
          <w:szCs w:val="24"/>
        </w:rPr>
      </w:pPr>
      <w:r w:rsidRPr="00EE1DE3">
        <w:rPr>
          <w:rFonts w:asciiTheme="minorHAnsi" w:hAnsiTheme="minorHAnsi"/>
          <w:sz w:val="24"/>
          <w:szCs w:val="24"/>
        </w:rPr>
        <w:t xml:space="preserve">Deal with daily </w:t>
      </w:r>
      <w:proofErr w:type="spellStart"/>
      <w:r w:rsidRPr="00EE1DE3">
        <w:rPr>
          <w:rFonts w:asciiTheme="minorHAnsi" w:hAnsiTheme="minorHAnsi"/>
          <w:sz w:val="24"/>
          <w:szCs w:val="24"/>
        </w:rPr>
        <w:t>Biostore</w:t>
      </w:r>
      <w:proofErr w:type="spellEnd"/>
      <w:r w:rsidRPr="00EE1DE3">
        <w:rPr>
          <w:rFonts w:asciiTheme="minorHAnsi" w:hAnsiTheme="minorHAnsi"/>
          <w:sz w:val="24"/>
          <w:szCs w:val="24"/>
        </w:rPr>
        <w:t xml:space="preserve"> fingerprint requests for new students and staff.</w:t>
      </w:r>
    </w:p>
    <w:p w:rsidR="00EE1DE3" w:rsidRPr="00EE1DE3" w:rsidRDefault="00EE1DE3" w:rsidP="00EE1DE3">
      <w:pPr>
        <w:pStyle w:val="ListParagraph"/>
        <w:numPr>
          <w:ilvl w:val="0"/>
          <w:numId w:val="9"/>
        </w:numPr>
        <w:jc w:val="both"/>
        <w:rPr>
          <w:rFonts w:asciiTheme="minorHAnsi" w:hAnsiTheme="minorHAnsi"/>
          <w:sz w:val="24"/>
          <w:szCs w:val="24"/>
        </w:rPr>
      </w:pPr>
      <w:r w:rsidRPr="00EE1DE3">
        <w:rPr>
          <w:rFonts w:asciiTheme="minorHAnsi" w:hAnsiTheme="minorHAnsi"/>
          <w:sz w:val="24"/>
          <w:szCs w:val="24"/>
        </w:rPr>
        <w:t xml:space="preserve">Issue </w:t>
      </w:r>
      <w:proofErr w:type="spellStart"/>
      <w:r w:rsidRPr="00EE1DE3">
        <w:rPr>
          <w:rFonts w:asciiTheme="minorHAnsi" w:hAnsiTheme="minorHAnsi"/>
          <w:sz w:val="24"/>
          <w:szCs w:val="24"/>
        </w:rPr>
        <w:t>ParentPay</w:t>
      </w:r>
      <w:proofErr w:type="spellEnd"/>
      <w:r w:rsidRPr="00EE1DE3">
        <w:rPr>
          <w:rFonts w:asciiTheme="minorHAnsi" w:hAnsiTheme="minorHAnsi"/>
          <w:sz w:val="24"/>
          <w:szCs w:val="24"/>
        </w:rPr>
        <w:t xml:space="preserve"> passwords to incoming Year 7 parents annually.</w:t>
      </w:r>
    </w:p>
    <w:p w:rsidR="00EE1DE3" w:rsidRPr="00EE1DE3" w:rsidRDefault="00EE1DE3" w:rsidP="00EE1DE3">
      <w:pPr>
        <w:pStyle w:val="ListParagraph"/>
        <w:numPr>
          <w:ilvl w:val="0"/>
          <w:numId w:val="9"/>
        </w:numPr>
        <w:jc w:val="both"/>
        <w:rPr>
          <w:rFonts w:asciiTheme="minorHAnsi" w:hAnsiTheme="minorHAnsi"/>
          <w:sz w:val="24"/>
          <w:szCs w:val="24"/>
        </w:rPr>
      </w:pPr>
      <w:r w:rsidRPr="00EE1DE3">
        <w:rPr>
          <w:rFonts w:asciiTheme="minorHAnsi" w:hAnsiTheme="minorHAnsi"/>
          <w:sz w:val="24"/>
          <w:szCs w:val="24"/>
        </w:rPr>
        <w:t>Liaise with canteen manager regarding Live Register lunch system queries.</w:t>
      </w:r>
    </w:p>
    <w:p w:rsidR="00EE1DE3" w:rsidRPr="00EE1DE3" w:rsidRDefault="00EE1DE3" w:rsidP="00EE1DE3">
      <w:pPr>
        <w:pStyle w:val="ListParagraph"/>
        <w:numPr>
          <w:ilvl w:val="0"/>
          <w:numId w:val="9"/>
        </w:numPr>
        <w:jc w:val="both"/>
        <w:rPr>
          <w:rFonts w:asciiTheme="minorHAnsi" w:hAnsiTheme="minorHAnsi"/>
          <w:sz w:val="24"/>
          <w:szCs w:val="24"/>
        </w:rPr>
      </w:pPr>
      <w:r w:rsidRPr="00EE1DE3">
        <w:rPr>
          <w:rFonts w:asciiTheme="minorHAnsi" w:hAnsiTheme="minorHAnsi"/>
          <w:sz w:val="24"/>
          <w:szCs w:val="24"/>
        </w:rPr>
        <w:t>Maintain Free School Meal database, liaising with NCC as required.</w:t>
      </w:r>
    </w:p>
    <w:p w:rsidR="00EE1DE3" w:rsidRPr="00EE1DE3" w:rsidRDefault="00EE1DE3" w:rsidP="00EE1DE3">
      <w:pPr>
        <w:pStyle w:val="ListParagraph"/>
        <w:numPr>
          <w:ilvl w:val="0"/>
          <w:numId w:val="9"/>
        </w:numPr>
        <w:jc w:val="both"/>
        <w:rPr>
          <w:rFonts w:asciiTheme="minorHAnsi" w:hAnsiTheme="minorHAnsi"/>
          <w:sz w:val="24"/>
          <w:szCs w:val="24"/>
        </w:rPr>
      </w:pPr>
      <w:r w:rsidRPr="00EE1DE3">
        <w:rPr>
          <w:rFonts w:asciiTheme="minorHAnsi" w:hAnsiTheme="minorHAnsi"/>
          <w:sz w:val="24"/>
          <w:szCs w:val="24"/>
        </w:rPr>
        <w:t>Liaise with NCC passenger transport department regarding bus issues.</w:t>
      </w:r>
    </w:p>
    <w:p w:rsidR="00EE1DE3" w:rsidRPr="00EE1DE3" w:rsidRDefault="00EE1DE3" w:rsidP="00EE1DE3">
      <w:pPr>
        <w:pStyle w:val="ListParagraph"/>
        <w:numPr>
          <w:ilvl w:val="0"/>
          <w:numId w:val="9"/>
        </w:numPr>
        <w:jc w:val="both"/>
        <w:rPr>
          <w:rFonts w:asciiTheme="minorHAnsi" w:hAnsiTheme="minorHAnsi"/>
          <w:sz w:val="24"/>
          <w:szCs w:val="24"/>
        </w:rPr>
      </w:pPr>
      <w:r w:rsidRPr="00EE1DE3">
        <w:rPr>
          <w:rFonts w:asciiTheme="minorHAnsi" w:hAnsiTheme="minorHAnsi"/>
          <w:sz w:val="24"/>
          <w:szCs w:val="24"/>
        </w:rPr>
        <w:t>Issue temporary bus passes to students.</w:t>
      </w:r>
    </w:p>
    <w:p w:rsidR="00EE1DE3" w:rsidRPr="00EE1DE3" w:rsidRDefault="00EE1DE3" w:rsidP="00EE1DE3">
      <w:pPr>
        <w:pStyle w:val="ListParagraph"/>
        <w:numPr>
          <w:ilvl w:val="0"/>
          <w:numId w:val="9"/>
        </w:numPr>
        <w:jc w:val="both"/>
        <w:rPr>
          <w:rFonts w:asciiTheme="minorHAnsi" w:hAnsiTheme="minorHAnsi"/>
          <w:sz w:val="24"/>
          <w:szCs w:val="24"/>
        </w:rPr>
      </w:pPr>
      <w:r w:rsidRPr="00EE1DE3">
        <w:rPr>
          <w:rFonts w:asciiTheme="minorHAnsi" w:hAnsiTheme="minorHAnsi"/>
          <w:sz w:val="24"/>
          <w:szCs w:val="24"/>
        </w:rPr>
        <w:t>Answer incoming calls (in conjunction with other admin staff) when reception is busy.</w:t>
      </w:r>
    </w:p>
    <w:p w:rsidR="00AD59DD" w:rsidRDefault="00AD59DD" w:rsidP="005F3838">
      <w:pPr>
        <w:spacing w:after="0" w:line="240" w:lineRule="auto"/>
        <w:ind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F31B0A" w:rsidRDefault="00F31B0A" w:rsidP="006D14FF">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6D14FF">
      <w:pPr>
        <w:spacing w:after="0" w:line="240" w:lineRule="auto"/>
        <w:ind w:left="142" w:right="280"/>
        <w:jc w:val="both"/>
      </w:pPr>
    </w:p>
    <w:p w:rsidR="00F31B0A" w:rsidRDefault="00F31B0A" w:rsidP="006D14FF">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6D14FF">
      <w:pPr>
        <w:spacing w:after="0" w:line="240" w:lineRule="auto"/>
        <w:ind w:left="142" w:right="280"/>
        <w:jc w:val="both"/>
      </w:pPr>
    </w:p>
    <w:p w:rsidR="00F31B0A" w:rsidRPr="000672F4" w:rsidRDefault="00F31B0A" w:rsidP="006D14FF">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6D14FF">
      <w:pPr>
        <w:jc w:val="both"/>
      </w:pPr>
      <w:r w:rsidRPr="000672F4">
        <w:t>Where the post holder has a budgetary responsibility, it is a requirement of the role to work within the Academy’s financial regulations.</w:t>
      </w:r>
    </w:p>
    <w:p w:rsidR="00F31B0A" w:rsidRDefault="00F31B0A" w:rsidP="006D14FF">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F31B0A" w:rsidRDefault="00F31B0A" w:rsidP="006D14FF">
      <w:pPr>
        <w:spacing w:after="0" w:line="240" w:lineRule="auto"/>
        <w:jc w:val="both"/>
      </w:pPr>
    </w:p>
    <w:p w:rsidR="00F31B0A" w:rsidRPr="000672F4" w:rsidRDefault="00F31B0A" w:rsidP="006D14FF">
      <w:pPr>
        <w:spacing w:after="0" w:line="240" w:lineRule="auto"/>
        <w:jc w:val="both"/>
      </w:pPr>
      <w:r w:rsidRPr="000672F4">
        <w:t>The Academy is committed to safeguarding and promoting the welfare of children and young people and expects all staff and volunteers to share in this commitment. All staff will be subject to an enhanced check with the Criminal Records Bureau.</w:t>
      </w:r>
    </w:p>
    <w:p w:rsidR="00EC7FEC" w:rsidRDefault="00EC7FEC" w:rsidP="00AD59DD">
      <w:pPr>
        <w:spacing w:after="0" w:line="240" w:lineRule="auto"/>
        <w:ind w:left="142"/>
      </w:pPr>
    </w:p>
    <w:p w:rsidR="00EC7FEC" w:rsidRDefault="00EC7FEC" w:rsidP="00AD59DD">
      <w:pPr>
        <w:spacing w:after="0" w:line="240" w:lineRule="auto"/>
        <w:ind w:left="142"/>
      </w:pPr>
    </w:p>
    <w:p w:rsidR="00CC6CC0" w:rsidRDefault="00CC6CC0" w:rsidP="00AD59DD">
      <w:pPr>
        <w:spacing w:after="0" w:line="240" w:lineRule="auto"/>
        <w:ind w:left="142"/>
      </w:pPr>
    </w:p>
    <w:p w:rsidR="00EC7FEC" w:rsidRDefault="00EC7FEC" w:rsidP="00AD59DD">
      <w:pPr>
        <w:spacing w:after="0" w:line="240" w:lineRule="auto"/>
        <w:ind w:left="142"/>
      </w:pPr>
    </w:p>
    <w:p w:rsidR="00CC6CC0" w:rsidRDefault="00CC6CC0" w:rsidP="00CC6CC0">
      <w:pPr>
        <w:rPr>
          <w:b/>
          <w:sz w:val="24"/>
          <w:szCs w:val="24"/>
        </w:rPr>
      </w:pPr>
    </w:p>
    <w:p w:rsidR="00532CB2" w:rsidRPr="005F3838" w:rsidRDefault="00AD59DD" w:rsidP="00CC6CC0">
      <w:pPr>
        <w:jc w:val="center"/>
        <w:rPr>
          <w:b/>
          <w:sz w:val="24"/>
          <w:szCs w:val="24"/>
        </w:rPr>
      </w:pPr>
      <w:r w:rsidRPr="005F3838">
        <w:rPr>
          <w:b/>
          <w:sz w:val="24"/>
          <w:szCs w:val="24"/>
        </w:rPr>
        <w:t>PERSON SPECIFICATION</w:t>
      </w:r>
    </w:p>
    <w:p w:rsidR="00045637" w:rsidRDefault="00045637" w:rsidP="00045637">
      <w:pPr>
        <w:pStyle w:val="ListParagraph"/>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211"/>
        <w:gridCol w:w="1188"/>
        <w:gridCol w:w="1913"/>
      </w:tblGrid>
      <w:tr w:rsidR="00045637" w:rsidRPr="005F722B" w:rsidTr="00CC6CC0">
        <w:trPr>
          <w:trHeight w:val="291"/>
        </w:trPr>
        <w:tc>
          <w:tcPr>
            <w:tcW w:w="4957" w:type="dxa"/>
            <w:vAlign w:val="center"/>
          </w:tcPr>
          <w:p w:rsidR="00045637" w:rsidRPr="00186563" w:rsidRDefault="00045637" w:rsidP="002E73F7">
            <w:pPr>
              <w:jc w:val="center"/>
              <w:rPr>
                <w:b/>
                <w:sz w:val="24"/>
                <w:szCs w:val="24"/>
              </w:rPr>
            </w:pPr>
            <w:r w:rsidRPr="00186563">
              <w:rPr>
                <w:b/>
                <w:sz w:val="24"/>
                <w:szCs w:val="24"/>
              </w:rPr>
              <w:t>Qualifications</w:t>
            </w:r>
          </w:p>
        </w:tc>
        <w:tc>
          <w:tcPr>
            <w:tcW w:w="1211" w:type="dxa"/>
            <w:vAlign w:val="center"/>
          </w:tcPr>
          <w:p w:rsidR="00045637" w:rsidRPr="00186563" w:rsidRDefault="00045637" w:rsidP="002E73F7">
            <w:pPr>
              <w:jc w:val="center"/>
              <w:rPr>
                <w:b/>
                <w:sz w:val="24"/>
                <w:szCs w:val="24"/>
              </w:rPr>
            </w:pPr>
            <w:r w:rsidRPr="00186563">
              <w:rPr>
                <w:b/>
                <w:sz w:val="24"/>
                <w:szCs w:val="24"/>
              </w:rPr>
              <w:t>Essential</w:t>
            </w:r>
          </w:p>
        </w:tc>
        <w:tc>
          <w:tcPr>
            <w:tcW w:w="1188" w:type="dxa"/>
            <w:vAlign w:val="center"/>
          </w:tcPr>
          <w:p w:rsidR="00045637" w:rsidRPr="00186563" w:rsidRDefault="00045637" w:rsidP="002E73F7">
            <w:pPr>
              <w:jc w:val="center"/>
              <w:rPr>
                <w:b/>
                <w:sz w:val="24"/>
                <w:szCs w:val="24"/>
              </w:rPr>
            </w:pPr>
            <w:r w:rsidRPr="00186563">
              <w:rPr>
                <w:b/>
                <w:sz w:val="24"/>
                <w:szCs w:val="24"/>
              </w:rPr>
              <w:t>Desirable</w:t>
            </w:r>
          </w:p>
        </w:tc>
        <w:tc>
          <w:tcPr>
            <w:tcW w:w="1913" w:type="dxa"/>
          </w:tcPr>
          <w:p w:rsidR="00045637" w:rsidRPr="00186563" w:rsidRDefault="00045637" w:rsidP="002E73F7">
            <w:pPr>
              <w:jc w:val="center"/>
              <w:rPr>
                <w:b/>
                <w:sz w:val="24"/>
                <w:szCs w:val="24"/>
              </w:rPr>
            </w:pPr>
            <w:r w:rsidRPr="00186563">
              <w:rPr>
                <w:b/>
                <w:sz w:val="24"/>
                <w:szCs w:val="24"/>
              </w:rPr>
              <w:t>How assessed</w:t>
            </w:r>
          </w:p>
        </w:tc>
      </w:tr>
      <w:tr w:rsidR="00045637" w:rsidRPr="005F722B" w:rsidTr="00CC6CC0">
        <w:trPr>
          <w:trHeight w:val="275"/>
        </w:trPr>
        <w:tc>
          <w:tcPr>
            <w:tcW w:w="4957" w:type="dxa"/>
            <w:vAlign w:val="center"/>
          </w:tcPr>
          <w:p w:rsidR="00045637" w:rsidRPr="005F722B" w:rsidRDefault="00045637" w:rsidP="002E73F7">
            <w:pPr>
              <w:jc w:val="center"/>
            </w:pPr>
            <w:r w:rsidRPr="005F722B">
              <w:t>Level 2 English</w:t>
            </w:r>
          </w:p>
        </w:tc>
        <w:tc>
          <w:tcPr>
            <w:tcW w:w="1211" w:type="dxa"/>
            <w:vAlign w:val="center"/>
          </w:tcPr>
          <w:p w:rsidR="00045637" w:rsidRPr="00532CB2" w:rsidRDefault="00045637" w:rsidP="002E73F7">
            <w:pPr>
              <w:ind w:left="643"/>
              <w:rPr>
                <w:u w:val="single"/>
              </w:rPr>
            </w:pPr>
            <w:r w:rsidRPr="00532CB2">
              <w:rPr>
                <w:b/>
                <w:sz w:val="24"/>
                <w:szCs w:val="24"/>
              </w:rPr>
              <w:sym w:font="Wingdings 2" w:char="F050"/>
            </w:r>
          </w:p>
        </w:tc>
        <w:tc>
          <w:tcPr>
            <w:tcW w:w="1188" w:type="dxa"/>
            <w:vAlign w:val="center"/>
          </w:tcPr>
          <w:p w:rsidR="00045637" w:rsidRPr="005F722B" w:rsidRDefault="00045637" w:rsidP="002E73F7">
            <w:pPr>
              <w:jc w:val="center"/>
              <w:rPr>
                <w:u w:val="single"/>
              </w:rPr>
            </w:pPr>
          </w:p>
        </w:tc>
        <w:tc>
          <w:tcPr>
            <w:tcW w:w="1913" w:type="dxa"/>
          </w:tcPr>
          <w:p w:rsidR="00045637" w:rsidRPr="00EC7FEC" w:rsidRDefault="00045637" w:rsidP="002E73F7">
            <w:pPr>
              <w:jc w:val="center"/>
            </w:pPr>
            <w:proofErr w:type="spellStart"/>
            <w:r>
              <w:t>Appl</w:t>
            </w:r>
            <w:proofErr w:type="spellEnd"/>
          </w:p>
        </w:tc>
      </w:tr>
      <w:tr w:rsidR="00045637" w:rsidRPr="005F722B" w:rsidTr="00CC6CC0">
        <w:trPr>
          <w:trHeight w:val="260"/>
        </w:trPr>
        <w:tc>
          <w:tcPr>
            <w:tcW w:w="4957" w:type="dxa"/>
            <w:vAlign w:val="center"/>
          </w:tcPr>
          <w:p w:rsidR="00045637" w:rsidRPr="005F722B" w:rsidRDefault="00045637" w:rsidP="002E73F7">
            <w:pPr>
              <w:jc w:val="center"/>
            </w:pPr>
            <w:r>
              <w:t>Level 2 Maths</w:t>
            </w:r>
          </w:p>
        </w:tc>
        <w:tc>
          <w:tcPr>
            <w:tcW w:w="1211" w:type="dxa"/>
            <w:vAlign w:val="center"/>
          </w:tcPr>
          <w:p w:rsidR="00045637" w:rsidRPr="00532CB2" w:rsidRDefault="00045637" w:rsidP="002E73F7">
            <w:pPr>
              <w:ind w:left="643"/>
              <w:jc w:val="center"/>
              <w:rPr>
                <w:u w:val="single"/>
              </w:rPr>
            </w:pPr>
          </w:p>
        </w:tc>
        <w:tc>
          <w:tcPr>
            <w:tcW w:w="1188" w:type="dxa"/>
            <w:vAlign w:val="center"/>
          </w:tcPr>
          <w:p w:rsidR="00045637" w:rsidRPr="005F722B" w:rsidRDefault="00045637" w:rsidP="002E73F7">
            <w:pPr>
              <w:jc w:val="center"/>
              <w:rPr>
                <w:u w:val="single"/>
              </w:rPr>
            </w:pPr>
            <w:r w:rsidRPr="00532CB2">
              <w:rPr>
                <w:b/>
                <w:sz w:val="24"/>
                <w:szCs w:val="24"/>
              </w:rPr>
              <w:sym w:font="Wingdings 2" w:char="F050"/>
            </w:r>
          </w:p>
        </w:tc>
        <w:tc>
          <w:tcPr>
            <w:tcW w:w="1913" w:type="dxa"/>
          </w:tcPr>
          <w:p w:rsidR="00045637" w:rsidRPr="005F722B" w:rsidRDefault="00045637" w:rsidP="002E73F7">
            <w:pPr>
              <w:jc w:val="center"/>
              <w:rPr>
                <w:sz w:val="28"/>
                <w:szCs w:val="28"/>
                <w:u w:val="single"/>
              </w:rPr>
            </w:pPr>
            <w:proofErr w:type="spellStart"/>
            <w:r>
              <w:t>Appl</w:t>
            </w:r>
            <w:proofErr w:type="spellEnd"/>
          </w:p>
        </w:tc>
      </w:tr>
      <w:tr w:rsidR="00045637" w:rsidRPr="005F722B" w:rsidTr="00CC6CC0">
        <w:trPr>
          <w:trHeight w:val="275"/>
        </w:trPr>
        <w:tc>
          <w:tcPr>
            <w:tcW w:w="4957" w:type="dxa"/>
            <w:vAlign w:val="center"/>
          </w:tcPr>
          <w:p w:rsidR="00045637" w:rsidRDefault="00045637" w:rsidP="002E73F7">
            <w:pPr>
              <w:jc w:val="center"/>
            </w:pPr>
            <w:r>
              <w:t>First Aid Qualification</w:t>
            </w:r>
          </w:p>
        </w:tc>
        <w:tc>
          <w:tcPr>
            <w:tcW w:w="1211" w:type="dxa"/>
            <w:vAlign w:val="center"/>
          </w:tcPr>
          <w:p w:rsidR="00045637" w:rsidRPr="00532CB2" w:rsidRDefault="00045637" w:rsidP="002E73F7">
            <w:pPr>
              <w:ind w:left="643"/>
              <w:jc w:val="center"/>
              <w:rPr>
                <w:u w:val="single"/>
              </w:rPr>
            </w:pPr>
          </w:p>
        </w:tc>
        <w:tc>
          <w:tcPr>
            <w:tcW w:w="1188" w:type="dxa"/>
            <w:vAlign w:val="center"/>
          </w:tcPr>
          <w:p w:rsidR="00045637" w:rsidRPr="005F722B" w:rsidRDefault="00045637" w:rsidP="002E73F7">
            <w:pPr>
              <w:jc w:val="center"/>
              <w:rPr>
                <w:u w:val="single"/>
              </w:rPr>
            </w:pPr>
            <w:r w:rsidRPr="00532CB2">
              <w:rPr>
                <w:b/>
                <w:sz w:val="24"/>
                <w:szCs w:val="24"/>
              </w:rPr>
              <w:sym w:font="Wingdings 2" w:char="F050"/>
            </w:r>
          </w:p>
        </w:tc>
        <w:tc>
          <w:tcPr>
            <w:tcW w:w="1913" w:type="dxa"/>
          </w:tcPr>
          <w:p w:rsidR="00045637" w:rsidRPr="005F722B" w:rsidRDefault="00045637" w:rsidP="002E73F7">
            <w:pPr>
              <w:jc w:val="center"/>
              <w:rPr>
                <w:sz w:val="28"/>
                <w:szCs w:val="28"/>
                <w:u w:val="single"/>
              </w:rPr>
            </w:pPr>
            <w:proofErr w:type="spellStart"/>
            <w:r>
              <w:t>Appl</w:t>
            </w:r>
            <w:proofErr w:type="spellEnd"/>
          </w:p>
        </w:tc>
      </w:tr>
      <w:tr w:rsidR="00045637" w:rsidRPr="005F722B" w:rsidTr="00CC6CC0">
        <w:trPr>
          <w:trHeight w:val="275"/>
        </w:trPr>
        <w:tc>
          <w:tcPr>
            <w:tcW w:w="4957" w:type="dxa"/>
            <w:vAlign w:val="center"/>
          </w:tcPr>
          <w:p w:rsidR="00045637" w:rsidRDefault="00045637" w:rsidP="002E73F7">
            <w:pPr>
              <w:jc w:val="center"/>
            </w:pPr>
            <w:r>
              <w:t>A willingness to successfully complete First Aid Training</w:t>
            </w:r>
          </w:p>
        </w:tc>
        <w:tc>
          <w:tcPr>
            <w:tcW w:w="1211" w:type="dxa"/>
            <w:vAlign w:val="center"/>
          </w:tcPr>
          <w:p w:rsidR="00045637" w:rsidRPr="00532CB2" w:rsidRDefault="00045637" w:rsidP="002E73F7">
            <w:pPr>
              <w:ind w:left="643"/>
              <w:jc w:val="center"/>
              <w:rPr>
                <w:u w:val="single"/>
              </w:rPr>
            </w:pPr>
            <w:r w:rsidRPr="00532CB2">
              <w:rPr>
                <w:b/>
                <w:sz w:val="24"/>
                <w:szCs w:val="24"/>
              </w:rPr>
              <w:sym w:font="Wingdings 2" w:char="F050"/>
            </w:r>
          </w:p>
        </w:tc>
        <w:tc>
          <w:tcPr>
            <w:tcW w:w="1188" w:type="dxa"/>
            <w:vAlign w:val="center"/>
          </w:tcPr>
          <w:p w:rsidR="00045637" w:rsidRPr="00532CB2" w:rsidRDefault="00045637" w:rsidP="002E73F7">
            <w:pPr>
              <w:jc w:val="center"/>
              <w:rPr>
                <w:b/>
                <w:sz w:val="24"/>
                <w:szCs w:val="24"/>
              </w:rPr>
            </w:pPr>
          </w:p>
        </w:tc>
        <w:tc>
          <w:tcPr>
            <w:tcW w:w="1913" w:type="dxa"/>
          </w:tcPr>
          <w:p w:rsidR="00045637" w:rsidRDefault="00045637" w:rsidP="002E73F7">
            <w:pPr>
              <w:jc w:val="center"/>
            </w:pPr>
            <w:proofErr w:type="spellStart"/>
            <w:r>
              <w:t>Int</w:t>
            </w:r>
            <w:proofErr w:type="spellEnd"/>
          </w:p>
        </w:tc>
      </w:tr>
    </w:tbl>
    <w:p w:rsidR="00045637" w:rsidRDefault="00045637" w:rsidP="00045637">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222"/>
        <w:gridCol w:w="1156"/>
        <w:gridCol w:w="1987"/>
      </w:tblGrid>
      <w:tr w:rsidR="00045637" w:rsidRPr="005F722B" w:rsidTr="006D14FF">
        <w:tc>
          <w:tcPr>
            <w:tcW w:w="4957" w:type="dxa"/>
          </w:tcPr>
          <w:p w:rsidR="00045637" w:rsidRPr="005F722B" w:rsidRDefault="00045637" w:rsidP="002E73F7">
            <w:pPr>
              <w:rPr>
                <w:b/>
                <w:sz w:val="24"/>
                <w:szCs w:val="24"/>
              </w:rPr>
            </w:pPr>
            <w:r w:rsidRPr="005F722B">
              <w:rPr>
                <w:b/>
                <w:sz w:val="24"/>
                <w:szCs w:val="24"/>
              </w:rPr>
              <w:t>Experience</w:t>
            </w:r>
          </w:p>
        </w:tc>
        <w:tc>
          <w:tcPr>
            <w:tcW w:w="1222" w:type="dxa"/>
          </w:tcPr>
          <w:p w:rsidR="00045637" w:rsidRPr="005F722B" w:rsidRDefault="00045637" w:rsidP="002E73F7">
            <w:pPr>
              <w:jc w:val="center"/>
              <w:rPr>
                <w:sz w:val="24"/>
                <w:szCs w:val="24"/>
                <w:u w:val="single"/>
              </w:rPr>
            </w:pPr>
            <w:r w:rsidRPr="005F722B">
              <w:rPr>
                <w:b/>
                <w:sz w:val="24"/>
                <w:szCs w:val="24"/>
              </w:rPr>
              <w:t>Essential</w:t>
            </w:r>
          </w:p>
        </w:tc>
        <w:tc>
          <w:tcPr>
            <w:tcW w:w="0" w:type="auto"/>
          </w:tcPr>
          <w:p w:rsidR="00045637" w:rsidRPr="005F722B" w:rsidRDefault="00045637" w:rsidP="002E73F7">
            <w:pPr>
              <w:jc w:val="center"/>
              <w:rPr>
                <w:sz w:val="24"/>
                <w:szCs w:val="24"/>
                <w:u w:val="single"/>
              </w:rPr>
            </w:pPr>
            <w:r w:rsidRPr="005F722B">
              <w:rPr>
                <w:b/>
                <w:sz w:val="24"/>
                <w:szCs w:val="24"/>
              </w:rPr>
              <w:t>Desirable</w:t>
            </w:r>
          </w:p>
        </w:tc>
        <w:tc>
          <w:tcPr>
            <w:tcW w:w="1987" w:type="dxa"/>
          </w:tcPr>
          <w:p w:rsidR="00045637" w:rsidRPr="005F722B" w:rsidRDefault="00045637" w:rsidP="002E73F7">
            <w:pPr>
              <w:jc w:val="center"/>
              <w:rPr>
                <w:sz w:val="24"/>
                <w:szCs w:val="24"/>
                <w:u w:val="single"/>
              </w:rPr>
            </w:pPr>
            <w:r w:rsidRPr="005F722B">
              <w:rPr>
                <w:b/>
                <w:sz w:val="24"/>
                <w:szCs w:val="24"/>
              </w:rPr>
              <w:t>How assessed</w:t>
            </w:r>
          </w:p>
        </w:tc>
      </w:tr>
      <w:tr w:rsidR="00045637" w:rsidRPr="005F722B" w:rsidTr="006D14FF">
        <w:tc>
          <w:tcPr>
            <w:tcW w:w="4957" w:type="dxa"/>
          </w:tcPr>
          <w:p w:rsidR="00045637" w:rsidRPr="005F722B" w:rsidRDefault="00045637" w:rsidP="002E73F7">
            <w:r>
              <w:t>Experience of</w:t>
            </w:r>
            <w:r w:rsidRPr="005F722B">
              <w:t xml:space="preserve"> working with young people </w:t>
            </w:r>
          </w:p>
        </w:tc>
        <w:tc>
          <w:tcPr>
            <w:tcW w:w="1222" w:type="dxa"/>
          </w:tcPr>
          <w:p w:rsidR="00045637" w:rsidRPr="005F722B" w:rsidRDefault="00045637" w:rsidP="002E73F7">
            <w:pPr>
              <w:ind w:left="643"/>
              <w:jc w:val="center"/>
            </w:pPr>
          </w:p>
        </w:tc>
        <w:tc>
          <w:tcPr>
            <w:tcW w:w="0" w:type="auto"/>
          </w:tcPr>
          <w:p w:rsidR="00045637" w:rsidRPr="005F722B" w:rsidRDefault="00045637" w:rsidP="002E73F7">
            <w:pPr>
              <w:jc w:val="center"/>
            </w:pPr>
            <w:r w:rsidRPr="00532CB2">
              <w:rPr>
                <w:b/>
                <w:sz w:val="24"/>
                <w:szCs w:val="24"/>
              </w:rPr>
              <w:sym w:font="Wingdings 2" w:char="F050"/>
            </w:r>
          </w:p>
        </w:tc>
        <w:tc>
          <w:tcPr>
            <w:tcW w:w="1987" w:type="dxa"/>
            <w:vAlign w:val="center"/>
          </w:tcPr>
          <w:p w:rsidR="00045637" w:rsidRPr="005F722B" w:rsidRDefault="00045637" w:rsidP="002E73F7">
            <w:pPr>
              <w:jc w:val="center"/>
            </w:pPr>
            <w:proofErr w:type="spellStart"/>
            <w:r>
              <w:t>Appl</w:t>
            </w:r>
            <w:proofErr w:type="spellEnd"/>
            <w:r>
              <w:t>/</w:t>
            </w:r>
            <w:proofErr w:type="spellStart"/>
            <w:r>
              <w:t>Int</w:t>
            </w:r>
            <w:proofErr w:type="spellEnd"/>
            <w:r>
              <w:t>/Ref</w:t>
            </w:r>
          </w:p>
        </w:tc>
      </w:tr>
      <w:tr w:rsidR="00045637" w:rsidRPr="005F722B" w:rsidTr="006D14FF">
        <w:tc>
          <w:tcPr>
            <w:tcW w:w="4957" w:type="dxa"/>
          </w:tcPr>
          <w:p w:rsidR="00045637" w:rsidRDefault="00045637" w:rsidP="002E73F7">
            <w:r w:rsidRPr="000D53A3">
              <w:rPr>
                <w:rFonts w:cs="Arial"/>
              </w:rPr>
              <w:t>Good understanding of, and ability to use, relevant technology e.g. pho</w:t>
            </w:r>
            <w:r>
              <w:rPr>
                <w:rFonts w:cs="Arial"/>
              </w:rPr>
              <w:t>tocopier, telephone switchboard</w:t>
            </w:r>
          </w:p>
        </w:tc>
        <w:tc>
          <w:tcPr>
            <w:tcW w:w="1222" w:type="dxa"/>
          </w:tcPr>
          <w:p w:rsidR="00045637" w:rsidRPr="005F722B" w:rsidRDefault="00045637" w:rsidP="002E73F7">
            <w:pPr>
              <w:ind w:left="643"/>
              <w:jc w:val="center"/>
            </w:pPr>
            <w:r w:rsidRPr="00532CB2">
              <w:rPr>
                <w:b/>
                <w:sz w:val="24"/>
                <w:szCs w:val="24"/>
              </w:rPr>
              <w:sym w:font="Wingdings 2" w:char="F050"/>
            </w:r>
          </w:p>
        </w:tc>
        <w:tc>
          <w:tcPr>
            <w:tcW w:w="0" w:type="auto"/>
          </w:tcPr>
          <w:p w:rsidR="00045637" w:rsidRPr="00532CB2" w:rsidRDefault="00045637" w:rsidP="002E73F7">
            <w:pPr>
              <w:jc w:val="center"/>
              <w:rPr>
                <w:b/>
                <w:sz w:val="24"/>
                <w:szCs w:val="24"/>
              </w:rPr>
            </w:pPr>
          </w:p>
        </w:tc>
        <w:tc>
          <w:tcPr>
            <w:tcW w:w="1987" w:type="dxa"/>
            <w:vAlign w:val="center"/>
          </w:tcPr>
          <w:p w:rsidR="00045637" w:rsidRDefault="00045637" w:rsidP="002E73F7">
            <w:pPr>
              <w:jc w:val="center"/>
            </w:pPr>
            <w:proofErr w:type="spellStart"/>
            <w:r>
              <w:t>Appl</w:t>
            </w:r>
            <w:proofErr w:type="spellEnd"/>
            <w:r>
              <w:t>/</w:t>
            </w:r>
            <w:proofErr w:type="spellStart"/>
            <w:r>
              <w:t>Int</w:t>
            </w:r>
            <w:proofErr w:type="spellEnd"/>
            <w:r>
              <w:t>/Ref</w:t>
            </w:r>
          </w:p>
        </w:tc>
      </w:tr>
      <w:tr w:rsidR="00045637" w:rsidRPr="005F722B" w:rsidTr="006D14FF">
        <w:tc>
          <w:tcPr>
            <w:tcW w:w="4957" w:type="dxa"/>
          </w:tcPr>
          <w:p w:rsidR="00045637" w:rsidRDefault="00045637" w:rsidP="002E73F7">
            <w:pPr>
              <w:tabs>
                <w:tab w:val="num" w:pos="885"/>
                <w:tab w:val="left" w:pos="3583"/>
              </w:tabs>
              <w:spacing w:beforeLines="60" w:before="144" w:afterLines="60" w:after="144"/>
            </w:pPr>
            <w:r w:rsidRPr="000D53A3">
              <w:rPr>
                <w:rFonts w:cs="Arial"/>
              </w:rPr>
              <w:t xml:space="preserve">Good keyboard and ICT skills. </w:t>
            </w:r>
          </w:p>
        </w:tc>
        <w:tc>
          <w:tcPr>
            <w:tcW w:w="1222" w:type="dxa"/>
          </w:tcPr>
          <w:p w:rsidR="00045637" w:rsidRPr="005F722B" w:rsidRDefault="00045637" w:rsidP="002E73F7">
            <w:pPr>
              <w:ind w:left="643"/>
              <w:jc w:val="center"/>
            </w:pPr>
            <w:r w:rsidRPr="00532CB2">
              <w:rPr>
                <w:b/>
                <w:sz w:val="24"/>
                <w:szCs w:val="24"/>
              </w:rPr>
              <w:sym w:font="Wingdings 2" w:char="F050"/>
            </w:r>
          </w:p>
        </w:tc>
        <w:tc>
          <w:tcPr>
            <w:tcW w:w="0" w:type="auto"/>
          </w:tcPr>
          <w:p w:rsidR="00045637" w:rsidRPr="00532CB2" w:rsidRDefault="00045637" w:rsidP="002E73F7">
            <w:pPr>
              <w:jc w:val="center"/>
              <w:rPr>
                <w:b/>
                <w:sz w:val="24"/>
                <w:szCs w:val="24"/>
              </w:rPr>
            </w:pPr>
          </w:p>
        </w:tc>
        <w:tc>
          <w:tcPr>
            <w:tcW w:w="1987" w:type="dxa"/>
            <w:vAlign w:val="center"/>
          </w:tcPr>
          <w:p w:rsidR="00045637" w:rsidRDefault="00045637" w:rsidP="002E73F7">
            <w:pPr>
              <w:jc w:val="center"/>
            </w:pPr>
            <w:proofErr w:type="spellStart"/>
            <w:r>
              <w:t>Appl</w:t>
            </w:r>
            <w:proofErr w:type="spellEnd"/>
            <w:r>
              <w:t>/</w:t>
            </w:r>
            <w:proofErr w:type="spellStart"/>
            <w:r>
              <w:t>Int</w:t>
            </w:r>
            <w:proofErr w:type="spellEnd"/>
            <w:r>
              <w:t>/Ref</w:t>
            </w:r>
          </w:p>
        </w:tc>
      </w:tr>
      <w:tr w:rsidR="00045637" w:rsidRPr="005F722B" w:rsidTr="006D14FF">
        <w:tc>
          <w:tcPr>
            <w:tcW w:w="4957" w:type="dxa"/>
          </w:tcPr>
          <w:p w:rsidR="00045637" w:rsidRDefault="00045637" w:rsidP="002E73F7">
            <w:pPr>
              <w:tabs>
                <w:tab w:val="num" w:pos="885"/>
                <w:tab w:val="left" w:pos="3583"/>
              </w:tabs>
              <w:spacing w:beforeLines="60" w:before="144" w:afterLines="60" w:after="144"/>
            </w:pPr>
            <w:r w:rsidRPr="000D53A3">
              <w:rPr>
                <w:rFonts w:cs="Arial"/>
              </w:rPr>
              <w:t xml:space="preserve">Excellent telephone manner. </w:t>
            </w:r>
          </w:p>
        </w:tc>
        <w:tc>
          <w:tcPr>
            <w:tcW w:w="1222" w:type="dxa"/>
          </w:tcPr>
          <w:p w:rsidR="00045637" w:rsidRPr="00532CB2" w:rsidRDefault="00045637" w:rsidP="002E73F7">
            <w:pPr>
              <w:ind w:left="643"/>
              <w:jc w:val="center"/>
              <w:rPr>
                <w:b/>
                <w:sz w:val="24"/>
                <w:szCs w:val="24"/>
              </w:rPr>
            </w:pPr>
            <w:r w:rsidRPr="00532CB2">
              <w:rPr>
                <w:b/>
                <w:sz w:val="24"/>
                <w:szCs w:val="24"/>
              </w:rPr>
              <w:sym w:font="Wingdings 2" w:char="F050"/>
            </w:r>
          </w:p>
        </w:tc>
        <w:tc>
          <w:tcPr>
            <w:tcW w:w="0" w:type="auto"/>
          </w:tcPr>
          <w:p w:rsidR="00045637" w:rsidRPr="00532CB2" w:rsidRDefault="00045637" w:rsidP="002E73F7">
            <w:pPr>
              <w:jc w:val="center"/>
              <w:rPr>
                <w:b/>
                <w:sz w:val="24"/>
                <w:szCs w:val="24"/>
              </w:rPr>
            </w:pPr>
          </w:p>
        </w:tc>
        <w:tc>
          <w:tcPr>
            <w:tcW w:w="1987" w:type="dxa"/>
            <w:vAlign w:val="center"/>
          </w:tcPr>
          <w:p w:rsidR="00045637" w:rsidRDefault="00045637" w:rsidP="002E73F7">
            <w:pPr>
              <w:jc w:val="center"/>
            </w:pPr>
            <w:proofErr w:type="spellStart"/>
            <w:r>
              <w:t>Appl</w:t>
            </w:r>
            <w:proofErr w:type="spellEnd"/>
            <w:r>
              <w:t>/</w:t>
            </w:r>
            <w:proofErr w:type="spellStart"/>
            <w:r>
              <w:t>Int</w:t>
            </w:r>
            <w:proofErr w:type="spellEnd"/>
            <w:r>
              <w:t>/Ref</w:t>
            </w:r>
          </w:p>
        </w:tc>
      </w:tr>
      <w:tr w:rsidR="00045637" w:rsidRPr="005F722B" w:rsidTr="006D14FF">
        <w:tc>
          <w:tcPr>
            <w:tcW w:w="4957" w:type="dxa"/>
          </w:tcPr>
          <w:p w:rsidR="00045637" w:rsidRDefault="00045637" w:rsidP="002E73F7">
            <w:r>
              <w:rPr>
                <w:rFonts w:cs="Arial"/>
              </w:rPr>
              <w:t>Ability to relate well to students, parents/carers/guardians and other adults</w:t>
            </w:r>
          </w:p>
        </w:tc>
        <w:tc>
          <w:tcPr>
            <w:tcW w:w="1222" w:type="dxa"/>
          </w:tcPr>
          <w:p w:rsidR="00045637" w:rsidRPr="00532CB2" w:rsidRDefault="00045637" w:rsidP="002E73F7">
            <w:pPr>
              <w:ind w:left="643"/>
              <w:jc w:val="center"/>
              <w:rPr>
                <w:b/>
                <w:sz w:val="24"/>
                <w:szCs w:val="24"/>
              </w:rPr>
            </w:pPr>
            <w:r w:rsidRPr="00532CB2">
              <w:rPr>
                <w:b/>
                <w:sz w:val="24"/>
                <w:szCs w:val="24"/>
              </w:rPr>
              <w:sym w:font="Wingdings 2" w:char="F050"/>
            </w:r>
          </w:p>
        </w:tc>
        <w:tc>
          <w:tcPr>
            <w:tcW w:w="0" w:type="auto"/>
          </w:tcPr>
          <w:p w:rsidR="00045637" w:rsidRPr="00532CB2" w:rsidRDefault="00045637" w:rsidP="002E73F7">
            <w:pPr>
              <w:jc w:val="center"/>
              <w:rPr>
                <w:b/>
                <w:sz w:val="24"/>
                <w:szCs w:val="24"/>
              </w:rPr>
            </w:pPr>
          </w:p>
        </w:tc>
        <w:tc>
          <w:tcPr>
            <w:tcW w:w="1987" w:type="dxa"/>
            <w:vAlign w:val="center"/>
          </w:tcPr>
          <w:p w:rsidR="00045637" w:rsidRDefault="00045637" w:rsidP="002E73F7">
            <w:pPr>
              <w:jc w:val="center"/>
            </w:pPr>
            <w:proofErr w:type="spellStart"/>
            <w:r>
              <w:t>Appl</w:t>
            </w:r>
            <w:proofErr w:type="spellEnd"/>
            <w:r>
              <w:t>/</w:t>
            </w:r>
            <w:proofErr w:type="spellStart"/>
            <w:r>
              <w:t>Int</w:t>
            </w:r>
            <w:proofErr w:type="spellEnd"/>
            <w:r>
              <w:t>/Ref</w:t>
            </w:r>
          </w:p>
        </w:tc>
      </w:tr>
      <w:tr w:rsidR="00045637" w:rsidRPr="005F722B" w:rsidTr="006D14FF">
        <w:tc>
          <w:tcPr>
            <w:tcW w:w="4957" w:type="dxa"/>
          </w:tcPr>
          <w:p w:rsidR="00045637" w:rsidRDefault="00045637" w:rsidP="002E73F7">
            <w:pPr>
              <w:rPr>
                <w:rFonts w:cs="Arial"/>
              </w:rPr>
            </w:pPr>
            <w:r>
              <w:rPr>
                <w:rFonts w:cs="Arial"/>
              </w:rPr>
              <w:t>Ability to work constructively as part of a team</w:t>
            </w:r>
          </w:p>
        </w:tc>
        <w:tc>
          <w:tcPr>
            <w:tcW w:w="1222" w:type="dxa"/>
          </w:tcPr>
          <w:p w:rsidR="00045637" w:rsidRPr="00532CB2" w:rsidRDefault="00045637" w:rsidP="002E73F7">
            <w:pPr>
              <w:ind w:left="643"/>
              <w:jc w:val="center"/>
              <w:rPr>
                <w:b/>
                <w:sz w:val="24"/>
                <w:szCs w:val="24"/>
              </w:rPr>
            </w:pPr>
            <w:r w:rsidRPr="00532CB2">
              <w:rPr>
                <w:b/>
                <w:sz w:val="24"/>
                <w:szCs w:val="24"/>
              </w:rPr>
              <w:sym w:font="Wingdings 2" w:char="F050"/>
            </w:r>
          </w:p>
        </w:tc>
        <w:tc>
          <w:tcPr>
            <w:tcW w:w="0" w:type="auto"/>
          </w:tcPr>
          <w:p w:rsidR="00045637" w:rsidRPr="00532CB2" w:rsidRDefault="00045637" w:rsidP="002E73F7">
            <w:pPr>
              <w:jc w:val="center"/>
              <w:rPr>
                <w:b/>
                <w:sz w:val="24"/>
                <w:szCs w:val="24"/>
              </w:rPr>
            </w:pPr>
          </w:p>
        </w:tc>
        <w:tc>
          <w:tcPr>
            <w:tcW w:w="1987" w:type="dxa"/>
            <w:vAlign w:val="center"/>
          </w:tcPr>
          <w:p w:rsidR="00045637" w:rsidRDefault="00045637" w:rsidP="002E73F7">
            <w:pPr>
              <w:jc w:val="center"/>
            </w:pPr>
            <w:proofErr w:type="spellStart"/>
            <w:r>
              <w:t>Appl</w:t>
            </w:r>
            <w:proofErr w:type="spellEnd"/>
            <w:r>
              <w:t>/</w:t>
            </w:r>
            <w:proofErr w:type="spellStart"/>
            <w:r>
              <w:t>Int</w:t>
            </w:r>
            <w:proofErr w:type="spellEnd"/>
            <w:r>
              <w:t>/Ref</w:t>
            </w:r>
          </w:p>
        </w:tc>
      </w:tr>
      <w:tr w:rsidR="00045637" w:rsidRPr="005F722B" w:rsidTr="006D14FF">
        <w:tc>
          <w:tcPr>
            <w:tcW w:w="4957" w:type="dxa"/>
          </w:tcPr>
          <w:p w:rsidR="00045637" w:rsidRDefault="00045637" w:rsidP="002E73F7">
            <w:pPr>
              <w:rPr>
                <w:rFonts w:cs="Arial"/>
              </w:rPr>
            </w:pPr>
            <w:r>
              <w:rPr>
                <w:rFonts w:cs="Arial"/>
              </w:rPr>
              <w:t>Understanding of school roles and responsibilities</w:t>
            </w:r>
          </w:p>
        </w:tc>
        <w:tc>
          <w:tcPr>
            <w:tcW w:w="1222" w:type="dxa"/>
          </w:tcPr>
          <w:p w:rsidR="00045637" w:rsidRPr="00532CB2" w:rsidRDefault="00045637" w:rsidP="002E73F7">
            <w:pPr>
              <w:ind w:left="643"/>
              <w:jc w:val="center"/>
              <w:rPr>
                <w:b/>
                <w:sz w:val="24"/>
                <w:szCs w:val="24"/>
              </w:rPr>
            </w:pPr>
          </w:p>
        </w:tc>
        <w:tc>
          <w:tcPr>
            <w:tcW w:w="0" w:type="auto"/>
          </w:tcPr>
          <w:p w:rsidR="00045637" w:rsidRPr="00532CB2" w:rsidRDefault="00045637" w:rsidP="002E73F7">
            <w:pPr>
              <w:jc w:val="center"/>
              <w:rPr>
                <w:b/>
                <w:sz w:val="24"/>
                <w:szCs w:val="24"/>
              </w:rPr>
            </w:pPr>
            <w:r w:rsidRPr="00532CB2">
              <w:rPr>
                <w:b/>
                <w:sz w:val="24"/>
                <w:szCs w:val="24"/>
              </w:rPr>
              <w:sym w:font="Wingdings 2" w:char="F050"/>
            </w:r>
          </w:p>
        </w:tc>
        <w:tc>
          <w:tcPr>
            <w:tcW w:w="1987" w:type="dxa"/>
            <w:vAlign w:val="center"/>
          </w:tcPr>
          <w:p w:rsidR="00045637" w:rsidRDefault="00045637" w:rsidP="002E73F7">
            <w:pPr>
              <w:jc w:val="center"/>
            </w:pPr>
            <w:proofErr w:type="spellStart"/>
            <w:r>
              <w:t>Appl</w:t>
            </w:r>
            <w:proofErr w:type="spellEnd"/>
            <w:r>
              <w:t>/</w:t>
            </w:r>
            <w:proofErr w:type="spellStart"/>
            <w:r>
              <w:t>Int</w:t>
            </w:r>
            <w:proofErr w:type="spellEnd"/>
            <w:r>
              <w:t>/Ref</w:t>
            </w:r>
          </w:p>
        </w:tc>
      </w:tr>
      <w:tr w:rsidR="00045637" w:rsidRPr="005F722B" w:rsidTr="006D14FF">
        <w:tc>
          <w:tcPr>
            <w:tcW w:w="4957" w:type="dxa"/>
          </w:tcPr>
          <w:p w:rsidR="00045637" w:rsidRDefault="00045637" w:rsidP="002E73F7">
            <w:pPr>
              <w:rPr>
                <w:rFonts w:cs="Arial"/>
              </w:rPr>
            </w:pPr>
            <w:r>
              <w:rPr>
                <w:rFonts w:cs="Arial"/>
              </w:rPr>
              <w:t>Willingness to participate in development and training opportunities</w:t>
            </w:r>
          </w:p>
        </w:tc>
        <w:tc>
          <w:tcPr>
            <w:tcW w:w="1222" w:type="dxa"/>
          </w:tcPr>
          <w:p w:rsidR="00045637" w:rsidRPr="00532CB2" w:rsidRDefault="00045637" w:rsidP="002E73F7">
            <w:pPr>
              <w:ind w:left="643"/>
              <w:jc w:val="center"/>
              <w:rPr>
                <w:b/>
                <w:sz w:val="24"/>
                <w:szCs w:val="24"/>
              </w:rPr>
            </w:pPr>
            <w:r w:rsidRPr="00532CB2">
              <w:rPr>
                <w:b/>
                <w:sz w:val="24"/>
                <w:szCs w:val="24"/>
              </w:rPr>
              <w:sym w:font="Wingdings 2" w:char="F050"/>
            </w:r>
          </w:p>
        </w:tc>
        <w:tc>
          <w:tcPr>
            <w:tcW w:w="0" w:type="auto"/>
          </w:tcPr>
          <w:p w:rsidR="00045637" w:rsidRPr="00532CB2" w:rsidRDefault="00045637" w:rsidP="002E73F7">
            <w:pPr>
              <w:jc w:val="center"/>
              <w:rPr>
                <w:b/>
                <w:sz w:val="24"/>
                <w:szCs w:val="24"/>
              </w:rPr>
            </w:pPr>
          </w:p>
        </w:tc>
        <w:tc>
          <w:tcPr>
            <w:tcW w:w="1987" w:type="dxa"/>
            <w:vAlign w:val="center"/>
          </w:tcPr>
          <w:p w:rsidR="00045637" w:rsidRDefault="00045637" w:rsidP="002E73F7">
            <w:pPr>
              <w:jc w:val="center"/>
            </w:pPr>
            <w:proofErr w:type="spellStart"/>
            <w:r>
              <w:t>Appl</w:t>
            </w:r>
            <w:proofErr w:type="spellEnd"/>
            <w:r>
              <w:t>/</w:t>
            </w:r>
            <w:proofErr w:type="spellStart"/>
            <w:r>
              <w:t>Int</w:t>
            </w:r>
            <w:proofErr w:type="spellEnd"/>
            <w:r>
              <w:t>/Ref</w:t>
            </w:r>
          </w:p>
        </w:tc>
      </w:tr>
    </w:tbl>
    <w:p w:rsidR="00045637" w:rsidRDefault="00045637" w:rsidP="00045637">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9"/>
        <w:gridCol w:w="1175"/>
        <w:gridCol w:w="1241"/>
        <w:gridCol w:w="1987"/>
      </w:tblGrid>
      <w:tr w:rsidR="00045637" w:rsidRPr="005F722B" w:rsidTr="002E73F7">
        <w:tc>
          <w:tcPr>
            <w:tcW w:w="0" w:type="auto"/>
          </w:tcPr>
          <w:p w:rsidR="00045637" w:rsidRPr="005F722B" w:rsidRDefault="00045637" w:rsidP="002E73F7">
            <w:pPr>
              <w:rPr>
                <w:b/>
                <w:sz w:val="24"/>
                <w:szCs w:val="24"/>
              </w:rPr>
            </w:pPr>
            <w:r>
              <w:rPr>
                <w:b/>
                <w:sz w:val="24"/>
                <w:szCs w:val="24"/>
              </w:rPr>
              <w:t>Personal Qualities</w:t>
            </w:r>
          </w:p>
        </w:tc>
        <w:tc>
          <w:tcPr>
            <w:tcW w:w="0" w:type="auto"/>
          </w:tcPr>
          <w:p w:rsidR="00045637" w:rsidRPr="005F722B" w:rsidRDefault="00045637" w:rsidP="002E73F7">
            <w:pPr>
              <w:jc w:val="center"/>
              <w:rPr>
                <w:sz w:val="24"/>
                <w:szCs w:val="24"/>
                <w:u w:val="single"/>
              </w:rPr>
            </w:pPr>
            <w:r w:rsidRPr="005F722B">
              <w:rPr>
                <w:b/>
                <w:sz w:val="24"/>
                <w:szCs w:val="24"/>
              </w:rPr>
              <w:t>Essential</w:t>
            </w:r>
          </w:p>
        </w:tc>
        <w:tc>
          <w:tcPr>
            <w:tcW w:w="0" w:type="auto"/>
          </w:tcPr>
          <w:p w:rsidR="00045637" w:rsidRPr="005F722B" w:rsidRDefault="00045637" w:rsidP="002E73F7">
            <w:pPr>
              <w:jc w:val="center"/>
              <w:rPr>
                <w:sz w:val="24"/>
                <w:szCs w:val="24"/>
                <w:u w:val="single"/>
              </w:rPr>
            </w:pPr>
            <w:r w:rsidRPr="005F722B">
              <w:rPr>
                <w:b/>
                <w:sz w:val="24"/>
                <w:szCs w:val="24"/>
              </w:rPr>
              <w:t>Desirable</w:t>
            </w:r>
          </w:p>
        </w:tc>
        <w:tc>
          <w:tcPr>
            <w:tcW w:w="1987" w:type="dxa"/>
          </w:tcPr>
          <w:p w:rsidR="00045637" w:rsidRPr="005F722B" w:rsidRDefault="00045637" w:rsidP="002E73F7">
            <w:pPr>
              <w:jc w:val="center"/>
              <w:rPr>
                <w:sz w:val="24"/>
                <w:szCs w:val="24"/>
                <w:u w:val="single"/>
              </w:rPr>
            </w:pPr>
            <w:r w:rsidRPr="005F722B">
              <w:rPr>
                <w:b/>
                <w:sz w:val="24"/>
                <w:szCs w:val="24"/>
              </w:rPr>
              <w:t>How assessed</w:t>
            </w:r>
          </w:p>
        </w:tc>
      </w:tr>
      <w:tr w:rsidR="00045637" w:rsidRPr="005F722B" w:rsidTr="002E73F7">
        <w:tc>
          <w:tcPr>
            <w:tcW w:w="0" w:type="auto"/>
          </w:tcPr>
          <w:p w:rsidR="00045637" w:rsidRPr="000D53A3" w:rsidRDefault="00045637" w:rsidP="002E73F7">
            <w:pPr>
              <w:tabs>
                <w:tab w:val="num" w:pos="885"/>
                <w:tab w:val="left" w:pos="3583"/>
              </w:tabs>
              <w:spacing w:beforeLines="60" w:before="144" w:afterLines="60" w:after="144"/>
              <w:rPr>
                <w:rFonts w:cs="Arial"/>
              </w:rPr>
            </w:pPr>
            <w:r>
              <w:rPr>
                <w:rFonts w:cs="Arial"/>
              </w:rPr>
              <w:t>Good organisational and time management skills</w:t>
            </w:r>
          </w:p>
        </w:tc>
        <w:tc>
          <w:tcPr>
            <w:tcW w:w="0" w:type="auto"/>
          </w:tcPr>
          <w:p w:rsidR="00045637" w:rsidRPr="00532CB2" w:rsidRDefault="00045637" w:rsidP="002E73F7">
            <w:pPr>
              <w:ind w:left="643"/>
              <w:jc w:val="center"/>
              <w:rPr>
                <w:b/>
                <w:sz w:val="24"/>
                <w:szCs w:val="24"/>
              </w:rPr>
            </w:pPr>
            <w:r w:rsidRPr="00532CB2">
              <w:rPr>
                <w:b/>
                <w:sz w:val="24"/>
                <w:szCs w:val="24"/>
              </w:rPr>
              <w:sym w:font="Wingdings 2" w:char="F050"/>
            </w:r>
          </w:p>
        </w:tc>
        <w:tc>
          <w:tcPr>
            <w:tcW w:w="0" w:type="auto"/>
          </w:tcPr>
          <w:p w:rsidR="00045637" w:rsidRPr="00532CB2" w:rsidRDefault="00045637" w:rsidP="002E73F7">
            <w:pPr>
              <w:jc w:val="center"/>
              <w:rPr>
                <w:b/>
                <w:sz w:val="24"/>
                <w:szCs w:val="24"/>
              </w:rPr>
            </w:pPr>
          </w:p>
        </w:tc>
        <w:tc>
          <w:tcPr>
            <w:tcW w:w="1987" w:type="dxa"/>
            <w:vAlign w:val="center"/>
          </w:tcPr>
          <w:p w:rsidR="00045637" w:rsidRDefault="00045637" w:rsidP="002E73F7">
            <w:pPr>
              <w:jc w:val="center"/>
            </w:pPr>
            <w:proofErr w:type="spellStart"/>
            <w:r>
              <w:t>Appl</w:t>
            </w:r>
            <w:proofErr w:type="spellEnd"/>
            <w:r>
              <w:t>/</w:t>
            </w:r>
            <w:proofErr w:type="spellStart"/>
            <w:r>
              <w:t>Int</w:t>
            </w:r>
            <w:proofErr w:type="spellEnd"/>
            <w:r>
              <w:t>/Ref</w:t>
            </w:r>
          </w:p>
        </w:tc>
      </w:tr>
      <w:tr w:rsidR="00045637" w:rsidRPr="005F722B" w:rsidTr="002E73F7">
        <w:tc>
          <w:tcPr>
            <w:tcW w:w="0" w:type="auto"/>
          </w:tcPr>
          <w:p w:rsidR="00045637" w:rsidRPr="000D53A3" w:rsidRDefault="00045637" w:rsidP="002E73F7">
            <w:pPr>
              <w:tabs>
                <w:tab w:val="num" w:pos="885"/>
                <w:tab w:val="left" w:pos="3583"/>
              </w:tabs>
              <w:spacing w:beforeLines="60" w:before="144" w:afterLines="60" w:after="144"/>
              <w:rPr>
                <w:rFonts w:cs="Arial"/>
              </w:rPr>
            </w:pPr>
            <w:r>
              <w:rPr>
                <w:rFonts w:cs="Arial"/>
              </w:rPr>
              <w:t>Good communication skills</w:t>
            </w:r>
            <w:r w:rsidRPr="000D53A3">
              <w:rPr>
                <w:rFonts w:cs="Arial"/>
              </w:rPr>
              <w:t xml:space="preserve">  </w:t>
            </w:r>
          </w:p>
        </w:tc>
        <w:tc>
          <w:tcPr>
            <w:tcW w:w="0" w:type="auto"/>
          </w:tcPr>
          <w:p w:rsidR="00045637" w:rsidRPr="00532CB2" w:rsidRDefault="00045637" w:rsidP="002E73F7">
            <w:pPr>
              <w:ind w:left="643"/>
              <w:jc w:val="center"/>
              <w:rPr>
                <w:b/>
                <w:sz w:val="24"/>
                <w:szCs w:val="24"/>
              </w:rPr>
            </w:pPr>
            <w:r w:rsidRPr="00532CB2">
              <w:rPr>
                <w:b/>
                <w:sz w:val="24"/>
                <w:szCs w:val="24"/>
              </w:rPr>
              <w:sym w:font="Wingdings 2" w:char="F050"/>
            </w:r>
          </w:p>
        </w:tc>
        <w:tc>
          <w:tcPr>
            <w:tcW w:w="0" w:type="auto"/>
          </w:tcPr>
          <w:p w:rsidR="00045637" w:rsidRPr="00532CB2" w:rsidRDefault="00045637" w:rsidP="002E73F7">
            <w:pPr>
              <w:jc w:val="center"/>
              <w:rPr>
                <w:b/>
                <w:sz w:val="24"/>
                <w:szCs w:val="24"/>
              </w:rPr>
            </w:pPr>
          </w:p>
        </w:tc>
        <w:tc>
          <w:tcPr>
            <w:tcW w:w="1987" w:type="dxa"/>
            <w:vAlign w:val="center"/>
          </w:tcPr>
          <w:p w:rsidR="00045637" w:rsidRDefault="00045637" w:rsidP="002E73F7">
            <w:pPr>
              <w:jc w:val="center"/>
            </w:pPr>
            <w:proofErr w:type="spellStart"/>
            <w:r>
              <w:t>Appl</w:t>
            </w:r>
            <w:proofErr w:type="spellEnd"/>
            <w:r>
              <w:t>/</w:t>
            </w:r>
            <w:proofErr w:type="spellStart"/>
            <w:r>
              <w:t>Int</w:t>
            </w:r>
            <w:proofErr w:type="spellEnd"/>
            <w:r>
              <w:t>/Ref</w:t>
            </w:r>
          </w:p>
        </w:tc>
      </w:tr>
    </w:tbl>
    <w:p w:rsidR="00AD59DD" w:rsidRPr="00045637" w:rsidRDefault="00045637" w:rsidP="00045637">
      <w:pPr>
        <w:jc w:val="center"/>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rsidRPr="00045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F4CCA"/>
    <w:multiLevelType w:val="hybridMultilevel"/>
    <w:tmpl w:val="6FAA51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A7149CC"/>
    <w:multiLevelType w:val="hybridMultilevel"/>
    <w:tmpl w:val="A352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5637"/>
    <w:rsid w:val="001216DD"/>
    <w:rsid w:val="00532CB2"/>
    <w:rsid w:val="005F3838"/>
    <w:rsid w:val="006D14FF"/>
    <w:rsid w:val="007062CB"/>
    <w:rsid w:val="00782815"/>
    <w:rsid w:val="00932507"/>
    <w:rsid w:val="00962A6E"/>
    <w:rsid w:val="009B3E55"/>
    <w:rsid w:val="00AD59DD"/>
    <w:rsid w:val="00B94293"/>
    <w:rsid w:val="00C662F9"/>
    <w:rsid w:val="00CC1B94"/>
    <w:rsid w:val="00CC6CC0"/>
    <w:rsid w:val="00DB4490"/>
    <w:rsid w:val="00E409FB"/>
    <w:rsid w:val="00E849D4"/>
    <w:rsid w:val="00E90E19"/>
    <w:rsid w:val="00EC7FEC"/>
    <w:rsid w:val="00ED2B7E"/>
    <w:rsid w:val="00EE1DE3"/>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B05BC8B5</Template>
  <TotalTime>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Ronan Mcdonald</cp:lastModifiedBy>
  <cp:revision>2</cp:revision>
  <dcterms:created xsi:type="dcterms:W3CDTF">2018-10-16T12:16:00Z</dcterms:created>
  <dcterms:modified xsi:type="dcterms:W3CDTF">2018-10-16T12:16:00Z</dcterms:modified>
</cp:coreProperties>
</file>