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D438"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-457200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B63FCA"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AD59DD" w:rsidRPr="005F722B" w14:paraId="16A43808" w14:textId="77777777" w:rsidTr="00A44C33">
        <w:trPr>
          <w:trHeight w:val="567"/>
        </w:trPr>
        <w:tc>
          <w:tcPr>
            <w:tcW w:w="1019" w:type="pct"/>
            <w:vAlign w:val="center"/>
          </w:tcPr>
          <w:p w14:paraId="5CB9DAE2" w14:textId="77777777" w:rsidR="00AD59DD" w:rsidRPr="00782815" w:rsidRDefault="00A44C33" w:rsidP="0098088B">
            <w:pPr>
              <w:spacing w:after="0" w:line="240" w:lineRule="auto"/>
              <w:rPr>
                <w:b/>
              </w:rPr>
            </w:pPr>
            <w:r>
              <w:rPr>
                <w:b/>
              </w:rPr>
              <w:t>School</w:t>
            </w:r>
            <w:r w:rsidR="00AD59DD" w:rsidRPr="00782815">
              <w:rPr>
                <w:b/>
              </w:rPr>
              <w:t>:</w:t>
            </w:r>
          </w:p>
        </w:tc>
        <w:tc>
          <w:tcPr>
            <w:tcW w:w="3981" w:type="pct"/>
            <w:vAlign w:val="center"/>
          </w:tcPr>
          <w:p w14:paraId="610EFA46" w14:textId="0855D0B0" w:rsidR="00AD59DD" w:rsidRPr="00CA7FF5" w:rsidRDefault="006D6F4D" w:rsidP="0098088B">
            <w:pPr>
              <w:spacing w:after="0" w:line="240" w:lineRule="auto"/>
              <w:rPr>
                <w:b/>
              </w:rPr>
            </w:pPr>
            <w:r>
              <w:rPr>
                <w:b/>
              </w:rPr>
              <w:t xml:space="preserve">Marshland High School part of </w:t>
            </w:r>
            <w:r w:rsidR="005576ED">
              <w:rPr>
                <w:b/>
              </w:rPr>
              <w:t>West Norfolk Academies Trust</w:t>
            </w:r>
          </w:p>
        </w:tc>
      </w:tr>
      <w:tr w:rsidR="00AD59DD" w:rsidRPr="005F722B" w14:paraId="5138A9E4" w14:textId="77777777" w:rsidTr="00A44C33">
        <w:trPr>
          <w:trHeight w:val="567"/>
        </w:trPr>
        <w:tc>
          <w:tcPr>
            <w:tcW w:w="1019" w:type="pct"/>
            <w:vAlign w:val="center"/>
          </w:tcPr>
          <w:p w14:paraId="35065443" w14:textId="77777777" w:rsidR="00AD59DD" w:rsidRPr="00782815" w:rsidRDefault="00AD59DD" w:rsidP="0098088B">
            <w:pPr>
              <w:spacing w:after="0" w:line="240" w:lineRule="auto"/>
              <w:rPr>
                <w:b/>
              </w:rPr>
            </w:pPr>
            <w:r w:rsidRPr="00782815">
              <w:rPr>
                <w:b/>
              </w:rPr>
              <w:t>Job Title:</w:t>
            </w:r>
          </w:p>
        </w:tc>
        <w:tc>
          <w:tcPr>
            <w:tcW w:w="3981" w:type="pct"/>
            <w:vAlign w:val="center"/>
          </w:tcPr>
          <w:p w14:paraId="4EDB6182" w14:textId="77777777" w:rsidR="00AD59DD" w:rsidRPr="00CA7FF5" w:rsidRDefault="001D2384" w:rsidP="00AD59DD">
            <w:pPr>
              <w:spacing w:after="0" w:line="240" w:lineRule="auto"/>
              <w:rPr>
                <w:b/>
              </w:rPr>
            </w:pPr>
            <w:r>
              <w:rPr>
                <w:b/>
              </w:rPr>
              <w:t>2</w:t>
            </w:r>
            <w:r w:rsidRPr="001D2384">
              <w:rPr>
                <w:b/>
                <w:vertAlign w:val="superscript"/>
              </w:rPr>
              <w:t>nd</w:t>
            </w:r>
            <w:r>
              <w:rPr>
                <w:b/>
              </w:rPr>
              <w:t xml:space="preserve"> Line</w:t>
            </w:r>
            <w:r w:rsidR="00CF38D7" w:rsidRPr="00CA7FF5">
              <w:rPr>
                <w:b/>
              </w:rPr>
              <w:t xml:space="preserve"> IT</w:t>
            </w:r>
            <w:r w:rsidR="006D0DEC" w:rsidRPr="00CA7FF5">
              <w:rPr>
                <w:b/>
              </w:rPr>
              <w:t xml:space="preserve"> Technician</w:t>
            </w:r>
          </w:p>
        </w:tc>
      </w:tr>
      <w:tr w:rsidR="00AD59DD" w:rsidRPr="005F722B" w14:paraId="50B3ECEB" w14:textId="77777777" w:rsidTr="00A44C33">
        <w:trPr>
          <w:trHeight w:val="567"/>
        </w:trPr>
        <w:tc>
          <w:tcPr>
            <w:tcW w:w="1019" w:type="pct"/>
            <w:vAlign w:val="center"/>
          </w:tcPr>
          <w:p w14:paraId="05DA7EBA" w14:textId="77777777" w:rsidR="00AD59DD" w:rsidRPr="00782815" w:rsidRDefault="00AD59DD" w:rsidP="0098088B">
            <w:pPr>
              <w:spacing w:after="0" w:line="240" w:lineRule="auto"/>
              <w:rPr>
                <w:b/>
              </w:rPr>
            </w:pPr>
            <w:r w:rsidRPr="00782815">
              <w:rPr>
                <w:b/>
              </w:rPr>
              <w:t>Grade:</w:t>
            </w:r>
          </w:p>
        </w:tc>
        <w:tc>
          <w:tcPr>
            <w:tcW w:w="3981" w:type="pct"/>
            <w:vAlign w:val="center"/>
          </w:tcPr>
          <w:p w14:paraId="2A3C5274" w14:textId="77777777" w:rsidR="00AD59DD" w:rsidRPr="00CA7FF5" w:rsidRDefault="00CF38D7" w:rsidP="00AD59DD">
            <w:pPr>
              <w:spacing w:after="0" w:line="240" w:lineRule="auto"/>
              <w:rPr>
                <w:b/>
              </w:rPr>
            </w:pPr>
            <w:r w:rsidRPr="00CA7FF5">
              <w:rPr>
                <w:b/>
              </w:rPr>
              <w:t>Scale F</w:t>
            </w:r>
            <w:r w:rsidR="00E01C58" w:rsidRPr="00CA7FF5">
              <w:rPr>
                <w:b/>
              </w:rPr>
              <w:t>, Point 1</w:t>
            </w:r>
            <w:r w:rsidRPr="00CA7FF5">
              <w:rPr>
                <w:b/>
              </w:rPr>
              <w:t>2</w:t>
            </w:r>
            <w:r w:rsidR="00E01C58" w:rsidRPr="00CA7FF5">
              <w:rPr>
                <w:b/>
              </w:rPr>
              <w:t xml:space="preserve"> – </w:t>
            </w:r>
            <w:r w:rsidRPr="00CA7FF5">
              <w:rPr>
                <w:b/>
              </w:rPr>
              <w:t>17</w:t>
            </w:r>
            <w:r w:rsidR="00E01C58" w:rsidRPr="00CA7FF5">
              <w:rPr>
                <w:b/>
              </w:rPr>
              <w:t xml:space="preserve">, </w:t>
            </w:r>
            <w:r w:rsidR="0045086F" w:rsidRPr="00CA7FF5">
              <w:rPr>
                <w:b/>
              </w:rPr>
              <w:t>£</w:t>
            </w:r>
            <w:r w:rsidRPr="00CA7FF5">
              <w:rPr>
                <w:b/>
              </w:rPr>
              <w:t>11.</w:t>
            </w:r>
            <w:r w:rsidR="00AA5897">
              <w:rPr>
                <w:b/>
              </w:rPr>
              <w:t>50</w:t>
            </w:r>
            <w:r w:rsidR="0045086F" w:rsidRPr="00CA7FF5">
              <w:rPr>
                <w:b/>
              </w:rPr>
              <w:t xml:space="preserve"> - £</w:t>
            </w:r>
            <w:r w:rsidRPr="00CA7FF5">
              <w:rPr>
                <w:b/>
              </w:rPr>
              <w:t>12</w:t>
            </w:r>
            <w:r w:rsidR="0045086F" w:rsidRPr="00CA7FF5">
              <w:rPr>
                <w:b/>
              </w:rPr>
              <w:t>.</w:t>
            </w:r>
            <w:r w:rsidR="00AA5897">
              <w:rPr>
                <w:b/>
              </w:rPr>
              <w:t>69</w:t>
            </w:r>
            <w:r w:rsidR="00DD2362">
              <w:rPr>
                <w:b/>
              </w:rPr>
              <w:t>/hour</w:t>
            </w:r>
          </w:p>
          <w:p w14:paraId="6733FE69" w14:textId="67E9652D" w:rsidR="0045086F" w:rsidRPr="00CA7FF5" w:rsidRDefault="00CF38D7" w:rsidP="00A44C33">
            <w:pPr>
              <w:spacing w:after="0" w:line="240" w:lineRule="auto"/>
              <w:rPr>
                <w:b/>
              </w:rPr>
            </w:pPr>
            <w:r w:rsidRPr="00CA7FF5">
              <w:rPr>
                <w:b/>
              </w:rPr>
              <w:t>£2</w:t>
            </w:r>
            <w:r w:rsidR="00AA5897">
              <w:rPr>
                <w:b/>
              </w:rPr>
              <w:t>2,183</w:t>
            </w:r>
            <w:r w:rsidR="0045086F" w:rsidRPr="00CA7FF5">
              <w:rPr>
                <w:b/>
              </w:rPr>
              <w:t xml:space="preserve"> - £</w:t>
            </w:r>
            <w:r w:rsidR="00E01C58" w:rsidRPr="00CA7FF5">
              <w:rPr>
                <w:b/>
              </w:rPr>
              <w:t>2</w:t>
            </w:r>
            <w:r w:rsidR="00AA5897">
              <w:rPr>
                <w:b/>
              </w:rPr>
              <w:t>4,491</w:t>
            </w:r>
            <w:r w:rsidR="00A44C33">
              <w:rPr>
                <w:b/>
              </w:rPr>
              <w:t>/year</w:t>
            </w:r>
            <w:r w:rsidR="00542450" w:rsidRPr="00CA7FF5">
              <w:rPr>
                <w:b/>
              </w:rPr>
              <w:t xml:space="preserve"> based on a </w:t>
            </w:r>
            <w:r w:rsidR="00F34F84" w:rsidRPr="00CA7FF5">
              <w:rPr>
                <w:b/>
              </w:rPr>
              <w:t>37-hour</w:t>
            </w:r>
            <w:r w:rsidR="00542450" w:rsidRPr="00CA7FF5">
              <w:rPr>
                <w:b/>
              </w:rPr>
              <w:t xml:space="preserve"> week</w:t>
            </w:r>
          </w:p>
        </w:tc>
      </w:tr>
      <w:tr w:rsidR="00AD59DD" w:rsidRPr="005F722B" w14:paraId="77A03558" w14:textId="77777777" w:rsidTr="00A44C33">
        <w:trPr>
          <w:trHeight w:val="567"/>
        </w:trPr>
        <w:tc>
          <w:tcPr>
            <w:tcW w:w="1019" w:type="pct"/>
            <w:vAlign w:val="center"/>
          </w:tcPr>
          <w:p w14:paraId="2194C6FE" w14:textId="77777777" w:rsidR="00AD59DD" w:rsidRPr="00782815" w:rsidRDefault="00AD59DD" w:rsidP="0098088B">
            <w:pPr>
              <w:spacing w:after="0" w:line="240" w:lineRule="auto"/>
              <w:rPr>
                <w:b/>
              </w:rPr>
            </w:pPr>
            <w:r w:rsidRPr="00782815">
              <w:rPr>
                <w:b/>
              </w:rPr>
              <w:t>Hours/weeks:</w:t>
            </w:r>
          </w:p>
        </w:tc>
        <w:tc>
          <w:tcPr>
            <w:tcW w:w="3981" w:type="pct"/>
            <w:vAlign w:val="center"/>
          </w:tcPr>
          <w:p w14:paraId="63A2CD05" w14:textId="77777777" w:rsidR="00AD59DD" w:rsidRPr="00F34F84" w:rsidRDefault="00542450" w:rsidP="00542450">
            <w:pPr>
              <w:spacing w:after="0" w:line="240" w:lineRule="auto"/>
              <w:rPr>
                <w:b/>
                <w:highlight w:val="yellow"/>
              </w:rPr>
            </w:pPr>
            <w:r w:rsidRPr="00F34F84">
              <w:rPr>
                <w:b/>
              </w:rPr>
              <w:t>37</w:t>
            </w:r>
            <w:r w:rsidR="00E01C58" w:rsidRPr="00F34F84">
              <w:rPr>
                <w:b/>
              </w:rPr>
              <w:t xml:space="preserve"> </w:t>
            </w:r>
            <w:r w:rsidR="0045086F" w:rsidRPr="00F34F84">
              <w:rPr>
                <w:b/>
              </w:rPr>
              <w:t>hours/week</w:t>
            </w:r>
            <w:r w:rsidR="00E01C58" w:rsidRPr="00F34F84">
              <w:rPr>
                <w:b/>
              </w:rPr>
              <w:t xml:space="preserve">, </w:t>
            </w:r>
            <w:r w:rsidRPr="00F34F84">
              <w:rPr>
                <w:b/>
              </w:rPr>
              <w:t>52</w:t>
            </w:r>
            <w:r w:rsidR="00A44C33" w:rsidRPr="00F34F84">
              <w:rPr>
                <w:b/>
              </w:rPr>
              <w:t xml:space="preserve"> weeks/</w:t>
            </w:r>
            <w:r w:rsidR="00E01C58" w:rsidRPr="00F34F84">
              <w:rPr>
                <w:b/>
              </w:rPr>
              <w:t xml:space="preserve">year </w:t>
            </w:r>
          </w:p>
        </w:tc>
      </w:tr>
      <w:tr w:rsidR="007B6F0C" w:rsidRPr="005F722B" w14:paraId="7260C6A1" w14:textId="77777777" w:rsidTr="00A44C33">
        <w:trPr>
          <w:trHeight w:val="567"/>
        </w:trPr>
        <w:tc>
          <w:tcPr>
            <w:tcW w:w="1019" w:type="pct"/>
            <w:vAlign w:val="center"/>
          </w:tcPr>
          <w:p w14:paraId="582B6CD3" w14:textId="77777777" w:rsidR="007B6F0C" w:rsidRPr="00782815" w:rsidRDefault="007B6F0C" w:rsidP="007B6F0C">
            <w:pPr>
              <w:spacing w:after="0" w:line="240" w:lineRule="auto"/>
              <w:rPr>
                <w:b/>
              </w:rPr>
            </w:pPr>
            <w:r w:rsidRPr="00782815">
              <w:rPr>
                <w:b/>
              </w:rPr>
              <w:t>Responsible to:</w:t>
            </w:r>
          </w:p>
        </w:tc>
        <w:tc>
          <w:tcPr>
            <w:tcW w:w="3981" w:type="pct"/>
            <w:vAlign w:val="center"/>
          </w:tcPr>
          <w:p w14:paraId="14FABE3C" w14:textId="5F33A0DD" w:rsidR="007B6F0C" w:rsidRPr="00F34F84" w:rsidRDefault="00CF38D7" w:rsidP="00B53452">
            <w:pPr>
              <w:spacing w:after="0" w:line="240" w:lineRule="auto"/>
              <w:rPr>
                <w:rFonts w:cs="Arial"/>
                <w:b/>
              </w:rPr>
            </w:pPr>
            <w:r w:rsidRPr="00F34F84">
              <w:rPr>
                <w:b/>
              </w:rPr>
              <w:t xml:space="preserve">Trust </w:t>
            </w:r>
            <w:r w:rsidR="003750FE" w:rsidRPr="00F34F84">
              <w:rPr>
                <w:b/>
              </w:rPr>
              <w:t>I</w:t>
            </w:r>
            <w:r w:rsidR="006D6F4D" w:rsidRPr="00F34F84">
              <w:rPr>
                <w:b/>
              </w:rPr>
              <w:t>C</w:t>
            </w:r>
            <w:r w:rsidR="00B53452" w:rsidRPr="00F34F84">
              <w:rPr>
                <w:b/>
              </w:rPr>
              <w:t>T</w:t>
            </w:r>
            <w:r w:rsidRPr="00F34F84">
              <w:rPr>
                <w:b/>
              </w:rPr>
              <w:t xml:space="preserve"> Manager</w:t>
            </w:r>
            <w:r w:rsidRPr="00F34F84">
              <w:rPr>
                <w:rFonts w:cs="Arial"/>
                <w:b/>
              </w:rPr>
              <w:t xml:space="preserve"> </w:t>
            </w:r>
          </w:p>
        </w:tc>
      </w:tr>
      <w:tr w:rsidR="007B6F0C" w:rsidRPr="005F722B" w14:paraId="1C46AC94" w14:textId="77777777" w:rsidTr="00A44C33">
        <w:trPr>
          <w:trHeight w:val="567"/>
        </w:trPr>
        <w:tc>
          <w:tcPr>
            <w:tcW w:w="1019" w:type="pct"/>
            <w:vAlign w:val="center"/>
          </w:tcPr>
          <w:p w14:paraId="05B10F98" w14:textId="77777777" w:rsidR="007B6F0C" w:rsidRPr="00782815" w:rsidRDefault="00A44C33" w:rsidP="007B6F0C">
            <w:pPr>
              <w:spacing w:after="0" w:line="240" w:lineRule="auto"/>
              <w:rPr>
                <w:b/>
              </w:rPr>
            </w:pPr>
            <w:r>
              <w:rPr>
                <w:b/>
              </w:rPr>
              <w:t>W</w:t>
            </w:r>
            <w:r w:rsidR="007B6F0C">
              <w:rPr>
                <w:b/>
              </w:rPr>
              <w:t>orking With:</w:t>
            </w:r>
          </w:p>
        </w:tc>
        <w:tc>
          <w:tcPr>
            <w:tcW w:w="3981" w:type="pct"/>
            <w:vAlign w:val="center"/>
          </w:tcPr>
          <w:p w14:paraId="7776DE00" w14:textId="421595C7" w:rsidR="0037507E" w:rsidRPr="00F34F84" w:rsidRDefault="00A878BA" w:rsidP="00CF38D7">
            <w:pPr>
              <w:spacing w:after="0"/>
              <w:rPr>
                <w:rFonts w:asciiTheme="minorHAnsi" w:eastAsiaTheme="minorHAnsi" w:hAnsiTheme="minorHAnsi" w:cstheme="minorBidi"/>
                <w:b/>
              </w:rPr>
            </w:pPr>
            <w:r w:rsidRPr="00F34F84">
              <w:rPr>
                <w:rFonts w:asciiTheme="minorHAnsi" w:eastAsiaTheme="minorHAnsi" w:hAnsiTheme="minorHAnsi" w:cstheme="minorBidi"/>
                <w:b/>
              </w:rPr>
              <w:t>Head Teacher</w:t>
            </w:r>
          </w:p>
          <w:p w14:paraId="4E274C21" w14:textId="6199F0E2" w:rsidR="0037507E" w:rsidRPr="00F34F84" w:rsidRDefault="00CF38D7" w:rsidP="00CF38D7">
            <w:pPr>
              <w:spacing w:after="0"/>
              <w:rPr>
                <w:rFonts w:asciiTheme="minorHAnsi" w:eastAsiaTheme="minorHAnsi" w:hAnsiTheme="minorHAnsi" w:cstheme="minorBidi"/>
                <w:b/>
              </w:rPr>
            </w:pPr>
            <w:r w:rsidRPr="00F34F84">
              <w:rPr>
                <w:rFonts w:asciiTheme="minorHAnsi" w:eastAsiaTheme="minorHAnsi" w:hAnsiTheme="minorHAnsi" w:cstheme="minorBidi"/>
                <w:b/>
              </w:rPr>
              <w:t xml:space="preserve">Trust </w:t>
            </w:r>
            <w:r w:rsidR="003750FE" w:rsidRPr="00F34F84">
              <w:rPr>
                <w:rFonts w:asciiTheme="minorHAnsi" w:eastAsiaTheme="minorHAnsi" w:hAnsiTheme="minorHAnsi" w:cstheme="minorBidi"/>
                <w:b/>
              </w:rPr>
              <w:t>I</w:t>
            </w:r>
            <w:r w:rsidR="00F34F84">
              <w:rPr>
                <w:rFonts w:asciiTheme="minorHAnsi" w:eastAsiaTheme="minorHAnsi" w:hAnsiTheme="minorHAnsi" w:cstheme="minorBidi"/>
                <w:b/>
              </w:rPr>
              <w:t>C</w:t>
            </w:r>
            <w:r w:rsidR="00B53452" w:rsidRPr="00F34F84">
              <w:rPr>
                <w:rFonts w:asciiTheme="minorHAnsi" w:eastAsiaTheme="minorHAnsi" w:hAnsiTheme="minorHAnsi" w:cstheme="minorBidi"/>
                <w:b/>
              </w:rPr>
              <w:t>T</w:t>
            </w:r>
            <w:r w:rsidRPr="00F34F84">
              <w:rPr>
                <w:rFonts w:asciiTheme="minorHAnsi" w:eastAsiaTheme="minorHAnsi" w:hAnsiTheme="minorHAnsi" w:cstheme="minorBidi"/>
                <w:b/>
              </w:rPr>
              <w:t xml:space="preserve"> Manager</w:t>
            </w:r>
          </w:p>
          <w:p w14:paraId="2053CBA5" w14:textId="53059030" w:rsidR="0037507E" w:rsidRPr="00F34F84" w:rsidRDefault="00EE6497" w:rsidP="00A44C33">
            <w:pPr>
              <w:spacing w:after="0" w:line="240" w:lineRule="auto"/>
              <w:rPr>
                <w:b/>
              </w:rPr>
            </w:pPr>
            <w:r w:rsidRPr="00F34F84">
              <w:rPr>
                <w:b/>
              </w:rPr>
              <w:t>3</w:t>
            </w:r>
            <w:r w:rsidRPr="00F34F84">
              <w:rPr>
                <w:b/>
                <w:vertAlign w:val="superscript"/>
              </w:rPr>
              <w:t>rd</w:t>
            </w:r>
            <w:r w:rsidRPr="00F34F84">
              <w:rPr>
                <w:b/>
              </w:rPr>
              <w:t xml:space="preserve"> Line </w:t>
            </w:r>
            <w:r w:rsidR="00F34F84">
              <w:rPr>
                <w:b/>
              </w:rPr>
              <w:t xml:space="preserve">IT </w:t>
            </w:r>
            <w:r w:rsidRPr="00F34F84">
              <w:rPr>
                <w:b/>
              </w:rPr>
              <w:t>Technical Lead</w:t>
            </w:r>
            <w:r w:rsidR="0037507E" w:rsidRPr="00F34F84">
              <w:rPr>
                <w:b/>
              </w:rPr>
              <w:t xml:space="preserve"> </w:t>
            </w:r>
          </w:p>
          <w:p w14:paraId="43D9F988" w14:textId="49B84033" w:rsidR="0037507E" w:rsidRPr="00F34F84" w:rsidRDefault="0037507E" w:rsidP="0037507E">
            <w:pPr>
              <w:spacing w:after="0" w:line="240" w:lineRule="auto"/>
              <w:rPr>
                <w:rFonts w:ascii="Arial" w:hAnsi="Arial" w:cs="Arial"/>
                <w:b/>
              </w:rPr>
            </w:pPr>
            <w:r w:rsidRPr="00F34F84">
              <w:rPr>
                <w:b/>
              </w:rPr>
              <w:t>School staff</w:t>
            </w:r>
          </w:p>
        </w:tc>
      </w:tr>
    </w:tbl>
    <w:p w14:paraId="5E5758E5" w14:textId="77777777" w:rsidR="00620F06" w:rsidRDefault="00620F06" w:rsidP="00782815">
      <w:pPr>
        <w:spacing w:after="0" w:line="240" w:lineRule="auto"/>
        <w:rPr>
          <w:rFonts w:asciiTheme="minorHAnsi" w:hAnsiTheme="minorHAnsi"/>
          <w:b/>
          <w:u w:val="single" w:color="92D050"/>
        </w:rPr>
      </w:pPr>
    </w:p>
    <w:p w14:paraId="57FA2CB2" w14:textId="77777777" w:rsidR="00782815" w:rsidRPr="003750FE" w:rsidRDefault="003750FE" w:rsidP="003750FE">
      <w:pPr>
        <w:spacing w:after="120" w:line="259" w:lineRule="auto"/>
        <w:rPr>
          <w:rFonts w:asciiTheme="minorHAnsi" w:hAnsiTheme="minorHAnsi"/>
          <w:b/>
          <w:sz w:val="24"/>
        </w:rPr>
      </w:pPr>
      <w:r>
        <w:rPr>
          <w:rFonts w:asciiTheme="minorHAnsi" w:hAnsiTheme="minorHAnsi"/>
          <w:b/>
          <w:sz w:val="24"/>
        </w:rPr>
        <w:t>The Role</w:t>
      </w:r>
    </w:p>
    <w:p w14:paraId="10DE16A7" w14:textId="77777777" w:rsidR="00EF5037" w:rsidRPr="00EF5037" w:rsidRDefault="00EF5037" w:rsidP="00EF5037">
      <w:pPr>
        <w:spacing w:after="0" w:line="240" w:lineRule="auto"/>
        <w:ind w:right="280"/>
        <w:contextualSpacing/>
        <w:rPr>
          <w:rFonts w:eastAsia="Times New Roman"/>
        </w:rPr>
      </w:pPr>
      <w:r w:rsidRPr="00EF5037">
        <w:rPr>
          <w:rFonts w:eastAsia="Times New Roman"/>
        </w:rPr>
        <w:t>Marshland High School are seeking a 2nd Line IT Technician.  Reporting to the Trust ICT Manager you will be the focal point within the school for all ICT related issues.  This is a great opportunity to join an extremely friendly, committed and supportive team of staff.</w:t>
      </w:r>
    </w:p>
    <w:p w14:paraId="3317B632" w14:textId="77777777" w:rsidR="00EF5037" w:rsidRPr="00EF5037" w:rsidRDefault="00EF5037" w:rsidP="00EF5037">
      <w:pPr>
        <w:spacing w:after="0" w:line="240" w:lineRule="auto"/>
        <w:ind w:right="280"/>
        <w:contextualSpacing/>
        <w:rPr>
          <w:rFonts w:eastAsia="Times New Roman"/>
        </w:rPr>
      </w:pPr>
      <w:r w:rsidRPr="00EF5037">
        <w:rPr>
          <w:rFonts w:eastAsia="Times New Roman"/>
        </w:rPr>
        <w:t xml:space="preserve"> </w:t>
      </w:r>
    </w:p>
    <w:p w14:paraId="2FB5787A" w14:textId="77777777" w:rsidR="00EF5037" w:rsidRPr="00EF5037" w:rsidRDefault="00EF5037" w:rsidP="00EF5037">
      <w:pPr>
        <w:spacing w:after="0" w:line="240" w:lineRule="auto"/>
        <w:ind w:right="280"/>
        <w:contextualSpacing/>
        <w:rPr>
          <w:rFonts w:eastAsia="Times New Roman"/>
        </w:rPr>
      </w:pPr>
      <w:r w:rsidRPr="00EF5037">
        <w:rPr>
          <w:rFonts w:eastAsia="Times New Roman"/>
        </w:rPr>
        <w:t>Main responsibilities will be to ensure the availability of excellent ICT facilities across the school, by ensuring hardware and other systems are highly maintained and that staff, pupils and parents are supported in using ICT to enhance learning.</w:t>
      </w:r>
    </w:p>
    <w:p w14:paraId="5FDBB1C4" w14:textId="77777777" w:rsidR="00EF5037" w:rsidRPr="00EF5037" w:rsidRDefault="00EF5037" w:rsidP="00EF5037">
      <w:pPr>
        <w:spacing w:after="0" w:line="240" w:lineRule="auto"/>
        <w:ind w:right="280"/>
        <w:contextualSpacing/>
        <w:rPr>
          <w:rFonts w:eastAsia="Times New Roman"/>
        </w:rPr>
      </w:pPr>
      <w:r w:rsidRPr="00EF5037">
        <w:rPr>
          <w:rFonts w:eastAsia="Times New Roman"/>
        </w:rPr>
        <w:t xml:space="preserve"> </w:t>
      </w:r>
    </w:p>
    <w:p w14:paraId="0A3F970E" w14:textId="77777777" w:rsidR="00EF5037" w:rsidRPr="00EF5037" w:rsidRDefault="00EF5037" w:rsidP="00EF5037">
      <w:pPr>
        <w:spacing w:after="0" w:line="240" w:lineRule="auto"/>
        <w:ind w:right="280"/>
        <w:contextualSpacing/>
        <w:rPr>
          <w:rFonts w:eastAsia="Times New Roman"/>
        </w:rPr>
      </w:pPr>
      <w:r w:rsidRPr="00EF5037">
        <w:rPr>
          <w:rFonts w:eastAsia="Times New Roman"/>
        </w:rPr>
        <w:t>You will possess a good working knowledge of maintaining ICT hardware and software including Microsoft Windows Networking and Apple products.</w:t>
      </w:r>
    </w:p>
    <w:p w14:paraId="4492A850" w14:textId="77777777" w:rsidR="00EF5037" w:rsidRPr="00EF5037" w:rsidRDefault="00EF5037" w:rsidP="00EF5037">
      <w:pPr>
        <w:spacing w:after="0" w:line="240" w:lineRule="auto"/>
        <w:ind w:right="280"/>
        <w:contextualSpacing/>
        <w:rPr>
          <w:rFonts w:eastAsia="Times New Roman"/>
        </w:rPr>
      </w:pPr>
      <w:r w:rsidRPr="00EF5037">
        <w:rPr>
          <w:rFonts w:eastAsia="Times New Roman"/>
        </w:rPr>
        <w:t xml:space="preserve"> </w:t>
      </w:r>
    </w:p>
    <w:p w14:paraId="494FCFB1" w14:textId="77777777" w:rsidR="00EF5037" w:rsidRPr="00EF5037" w:rsidRDefault="00EF5037" w:rsidP="00EF5037">
      <w:pPr>
        <w:spacing w:after="0" w:line="240" w:lineRule="auto"/>
        <w:ind w:right="280"/>
        <w:contextualSpacing/>
        <w:rPr>
          <w:rFonts w:eastAsia="Times New Roman"/>
        </w:rPr>
      </w:pPr>
      <w:r w:rsidRPr="00EF5037">
        <w:rPr>
          <w:rFonts w:eastAsia="Times New Roman"/>
        </w:rPr>
        <w:t>The successful candidate will have a demonstrable background as an IT Technician. They will also have resilience and excellent organisational skills, be an excellent communicator with and outstanding interpersonal skills as these are crucial as you liaise with staff and students daily.</w:t>
      </w:r>
    </w:p>
    <w:p w14:paraId="15DF8FD9" w14:textId="77777777" w:rsidR="00EF5037" w:rsidRPr="00EF5037" w:rsidRDefault="00EF5037" w:rsidP="00EF5037">
      <w:pPr>
        <w:spacing w:after="0" w:line="240" w:lineRule="auto"/>
        <w:ind w:right="280"/>
        <w:contextualSpacing/>
        <w:rPr>
          <w:rFonts w:eastAsia="Times New Roman"/>
        </w:rPr>
      </w:pPr>
      <w:r w:rsidRPr="00EF5037">
        <w:rPr>
          <w:rFonts w:eastAsia="Times New Roman"/>
        </w:rPr>
        <w:t xml:space="preserve"> </w:t>
      </w:r>
    </w:p>
    <w:p w14:paraId="3C9E2371" w14:textId="77777777" w:rsidR="00EF5037" w:rsidRPr="00EF5037" w:rsidRDefault="00EF5037" w:rsidP="00EF5037">
      <w:pPr>
        <w:spacing w:after="0" w:line="240" w:lineRule="auto"/>
        <w:ind w:right="280"/>
        <w:contextualSpacing/>
        <w:rPr>
          <w:rFonts w:eastAsia="Times New Roman"/>
        </w:rPr>
      </w:pPr>
      <w:r w:rsidRPr="00EF5037">
        <w:rPr>
          <w:rFonts w:eastAsia="Times New Roman"/>
        </w:rPr>
        <w:t>Working with the central ICT team you will have the support you need to carry out your responsibilities effectively. Previous experience working in a school environment would be advantageous but is not essential.</w:t>
      </w:r>
    </w:p>
    <w:p w14:paraId="22E9E6DB" w14:textId="70589FF6" w:rsidR="00EF5037" w:rsidRPr="00EF5037" w:rsidRDefault="00EF5037" w:rsidP="00EF5037">
      <w:pPr>
        <w:spacing w:after="0" w:line="240" w:lineRule="auto"/>
        <w:ind w:right="280"/>
        <w:contextualSpacing/>
        <w:rPr>
          <w:rFonts w:eastAsia="Times New Roman"/>
        </w:rPr>
      </w:pPr>
      <w:r w:rsidRPr="00EF5037">
        <w:rPr>
          <w:rFonts w:eastAsia="Times New Roman"/>
        </w:rPr>
        <w:t xml:space="preserve"> </w:t>
      </w:r>
    </w:p>
    <w:p w14:paraId="54A2DA36" w14:textId="12FDA2BF" w:rsidR="003750FE" w:rsidRDefault="00EF5037" w:rsidP="00EF5037">
      <w:pPr>
        <w:spacing w:after="0" w:line="240" w:lineRule="auto"/>
        <w:ind w:right="280"/>
        <w:contextualSpacing/>
        <w:rPr>
          <w:rFonts w:eastAsia="Times New Roman"/>
        </w:rPr>
      </w:pPr>
      <w:r w:rsidRPr="00EF5037">
        <w:rPr>
          <w:rFonts w:eastAsia="Times New Roman"/>
        </w:rPr>
        <w:t>This position is based at Marshland High School but you may be required to cover at other Trust schools</w:t>
      </w:r>
    </w:p>
    <w:p w14:paraId="2759460A" w14:textId="77777777" w:rsidR="00EF5037" w:rsidRDefault="00EF5037" w:rsidP="00EF5037">
      <w:pPr>
        <w:spacing w:after="0" w:line="240" w:lineRule="auto"/>
        <w:ind w:right="280"/>
        <w:contextualSpacing/>
        <w:rPr>
          <w:rFonts w:asciiTheme="minorHAnsi" w:hAnsiTheme="minorHAnsi"/>
          <w:b/>
          <w:sz w:val="24"/>
        </w:rPr>
      </w:pPr>
    </w:p>
    <w:p w14:paraId="069A31D9" w14:textId="77777777" w:rsidR="003750FE" w:rsidRDefault="00782815" w:rsidP="003750FE">
      <w:pPr>
        <w:spacing w:after="120" w:line="259" w:lineRule="auto"/>
        <w:ind w:right="280"/>
        <w:rPr>
          <w:rFonts w:asciiTheme="minorHAnsi" w:hAnsiTheme="minorHAnsi"/>
          <w:b/>
          <w:sz w:val="24"/>
        </w:rPr>
      </w:pPr>
      <w:r w:rsidRPr="00A44C33">
        <w:rPr>
          <w:rFonts w:asciiTheme="minorHAnsi" w:hAnsiTheme="minorHAnsi"/>
          <w:b/>
          <w:sz w:val="24"/>
        </w:rPr>
        <w:t>Responsibilities</w:t>
      </w:r>
    </w:p>
    <w:p w14:paraId="6476F858" w14:textId="77777777" w:rsidR="00025745" w:rsidRPr="00AA5897" w:rsidRDefault="00025745" w:rsidP="003750FE">
      <w:pPr>
        <w:spacing w:after="120" w:line="259" w:lineRule="auto"/>
        <w:ind w:right="280"/>
        <w:rPr>
          <w:rFonts w:cs="Calibri"/>
          <w:b/>
        </w:rPr>
      </w:pPr>
      <w:r w:rsidRPr="00AA5897">
        <w:rPr>
          <w:rFonts w:cs="Calibri"/>
          <w:b/>
        </w:rPr>
        <w:t>General</w:t>
      </w:r>
    </w:p>
    <w:p w14:paraId="43222FBF"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to the workforce across the trust ensuring that ICT hardware and software is fit for purpose and in working order</w:t>
      </w:r>
    </w:p>
    <w:p w14:paraId="118E7BD2"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advice, support, training and guidance to users</w:t>
      </w:r>
    </w:p>
    <w:p w14:paraId="2230DB11"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Assist with configuration, support, servicing and repairs of ICT equipment in line with the Trust ICT Roadmap.</w:t>
      </w:r>
    </w:p>
    <w:p w14:paraId="4750E25C"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Administer arrangements for securing data, ensuring back-up procedures, disaster recovery plans and other systems are working effectively</w:t>
      </w:r>
    </w:p>
    <w:p w14:paraId="0508AC55"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for academy IT systems such as VLE, website, internet, MS Office, school MIS system etc.</w:t>
      </w:r>
    </w:p>
    <w:p w14:paraId="38C7E23D"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lastRenderedPageBreak/>
        <w:t>Monitor, respond and resolve tickets logged on the help desk, escalating complex issues as appropriate, as well as proactively identifying and resolving issues</w:t>
      </w:r>
    </w:p>
    <w:p w14:paraId="673F2230"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Provide support during lessons in the use of ICT equipment</w:t>
      </w:r>
    </w:p>
    <w:p w14:paraId="7C0F7815"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Document all faults and resolutions, accurately and systematically</w:t>
      </w:r>
    </w:p>
    <w:p w14:paraId="787EA600"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Advice on choice of software, learning resources and future developments of the ICT infrastructure</w:t>
      </w:r>
    </w:p>
    <w:p w14:paraId="2DB34F41"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Take a lead role in mentoring junior members of the ICT team</w:t>
      </w:r>
    </w:p>
    <w:p w14:paraId="52F430D3"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Liaise with third party hardware / software suppliers / providers</w:t>
      </w:r>
    </w:p>
    <w:p w14:paraId="7D02020A"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Configure, test, deploy and troubleshoot a varied range of software applications</w:t>
      </w:r>
    </w:p>
    <w:p w14:paraId="51152F58" w14:textId="77777777" w:rsidR="003750FE" w:rsidRPr="003750FE" w:rsidRDefault="003750FE" w:rsidP="003750FE">
      <w:pPr>
        <w:pStyle w:val="ListParagraph"/>
        <w:numPr>
          <w:ilvl w:val="0"/>
          <w:numId w:val="17"/>
        </w:numPr>
        <w:spacing w:after="120" w:line="259" w:lineRule="auto"/>
        <w:contextualSpacing w:val="0"/>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Lead or assist on ICT projects</w:t>
      </w:r>
    </w:p>
    <w:p w14:paraId="34C62A98" w14:textId="77777777" w:rsidR="00025745" w:rsidRPr="00AA5897" w:rsidRDefault="003750FE" w:rsidP="00025745">
      <w:pPr>
        <w:pStyle w:val="ListParagraph"/>
        <w:numPr>
          <w:ilvl w:val="0"/>
          <w:numId w:val="17"/>
        </w:numPr>
        <w:spacing w:after="0" w:line="240" w:lineRule="auto"/>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Maintain software and hardware asset audits</w:t>
      </w:r>
    </w:p>
    <w:p w14:paraId="315CEB14" w14:textId="77777777" w:rsidR="00AA5897" w:rsidRPr="00AA5897" w:rsidRDefault="00AA5897" w:rsidP="00AA5897">
      <w:pPr>
        <w:spacing w:after="0" w:line="240" w:lineRule="auto"/>
        <w:rPr>
          <w:rFonts w:asciiTheme="minorHAnsi" w:eastAsia="Times New Roman" w:hAnsiTheme="minorHAnsi"/>
          <w:sz w:val="24"/>
          <w:szCs w:val="24"/>
          <w:lang w:eastAsia="en-GB"/>
        </w:rPr>
      </w:pPr>
    </w:p>
    <w:p w14:paraId="54B31A48" w14:textId="77777777" w:rsidR="00025745" w:rsidRPr="004572B0" w:rsidRDefault="00025745" w:rsidP="00025745">
      <w:pPr>
        <w:pStyle w:val="NoSpacing"/>
        <w:spacing w:after="120" w:line="259" w:lineRule="auto"/>
        <w:jc w:val="both"/>
        <w:rPr>
          <w:rFonts w:ascii="Calibri" w:hAnsi="Calibri"/>
          <w:b/>
          <w:sz w:val="22"/>
          <w:szCs w:val="22"/>
        </w:rPr>
      </w:pPr>
      <w:r w:rsidRPr="004572B0">
        <w:rPr>
          <w:rFonts w:ascii="Calibri" w:hAnsi="Calibri"/>
          <w:b/>
          <w:sz w:val="22"/>
          <w:szCs w:val="22"/>
        </w:rPr>
        <w:t>Hardware</w:t>
      </w:r>
    </w:p>
    <w:p w14:paraId="760428F3" w14:textId="77777777" w:rsidR="00025745" w:rsidRDefault="00025745" w:rsidP="00025745">
      <w:pPr>
        <w:pStyle w:val="ListParagraph"/>
        <w:numPr>
          <w:ilvl w:val="0"/>
          <w:numId w:val="18"/>
        </w:numPr>
        <w:spacing w:after="120" w:line="259" w:lineRule="auto"/>
        <w:contextualSpacing w:val="0"/>
      </w:pPr>
      <w:r>
        <w:t>Administer and carry out a routine maintenance programme.</w:t>
      </w:r>
    </w:p>
    <w:p w14:paraId="18A3E898" w14:textId="77777777" w:rsidR="00025745" w:rsidRDefault="00025745" w:rsidP="00025745">
      <w:pPr>
        <w:pStyle w:val="ListParagraph"/>
        <w:numPr>
          <w:ilvl w:val="0"/>
          <w:numId w:val="18"/>
        </w:numPr>
        <w:spacing w:after="120" w:line="259" w:lineRule="auto"/>
        <w:contextualSpacing w:val="0"/>
      </w:pPr>
      <w:r>
        <w:t>Carry out fault-finding, repairs and hardware upgrades on Printers, PC, Laptops and teacher tools such as visualizers and interactive boards.</w:t>
      </w:r>
    </w:p>
    <w:p w14:paraId="631EBB80" w14:textId="77777777" w:rsidR="00025745" w:rsidRDefault="00025745" w:rsidP="00025745">
      <w:pPr>
        <w:pStyle w:val="ListParagraph"/>
        <w:numPr>
          <w:ilvl w:val="0"/>
          <w:numId w:val="18"/>
        </w:numPr>
        <w:spacing w:after="120" w:line="259" w:lineRule="auto"/>
        <w:contextualSpacing w:val="0"/>
      </w:pPr>
      <w:r>
        <w:t>Managing networking switches, WIFI AP's, fibre and cat6 cabling.</w:t>
      </w:r>
    </w:p>
    <w:p w14:paraId="2D0C04C1" w14:textId="77777777" w:rsidR="00AA5897" w:rsidRDefault="00025745" w:rsidP="00025745">
      <w:pPr>
        <w:pStyle w:val="ListParagraph"/>
        <w:numPr>
          <w:ilvl w:val="0"/>
          <w:numId w:val="18"/>
        </w:numPr>
        <w:spacing w:after="120" w:line="259" w:lineRule="auto"/>
        <w:contextualSpacing w:val="0"/>
      </w:pPr>
      <w:r>
        <w:t>Ensure Network, Internet and Data security and safeguarding commitments are met.</w:t>
      </w:r>
    </w:p>
    <w:p w14:paraId="411F1F21" w14:textId="77777777" w:rsidR="00025745" w:rsidRPr="00AA5897" w:rsidRDefault="00025745" w:rsidP="00AA5897">
      <w:pPr>
        <w:spacing w:after="120" w:line="259" w:lineRule="auto"/>
      </w:pPr>
      <w:r w:rsidRPr="00AA5897">
        <w:rPr>
          <w:b/>
        </w:rPr>
        <w:t>Software</w:t>
      </w:r>
    </w:p>
    <w:p w14:paraId="61FA059C" w14:textId="77777777" w:rsidR="00025745" w:rsidRPr="00DE1A97" w:rsidRDefault="00025745" w:rsidP="00025745">
      <w:pPr>
        <w:pStyle w:val="NoSpacing"/>
        <w:numPr>
          <w:ilvl w:val="0"/>
          <w:numId w:val="19"/>
        </w:numPr>
        <w:spacing w:after="120" w:line="259" w:lineRule="auto"/>
        <w:jc w:val="both"/>
        <w:rPr>
          <w:rFonts w:asciiTheme="minorHAnsi" w:hAnsiTheme="minorHAnsi"/>
          <w:sz w:val="22"/>
          <w:szCs w:val="22"/>
        </w:rPr>
      </w:pPr>
      <w:r w:rsidRPr="00DE1A97">
        <w:rPr>
          <w:rFonts w:asciiTheme="minorHAnsi" w:hAnsiTheme="minorHAnsi"/>
          <w:sz w:val="22"/>
          <w:szCs w:val="22"/>
        </w:rPr>
        <w:t>Application deployment and upgrades.</w:t>
      </w:r>
    </w:p>
    <w:p w14:paraId="4FB61C98" w14:textId="77777777" w:rsidR="00025745" w:rsidRPr="00DE1A97" w:rsidRDefault="00025745" w:rsidP="00025745">
      <w:pPr>
        <w:pStyle w:val="NoSpacing"/>
        <w:numPr>
          <w:ilvl w:val="0"/>
          <w:numId w:val="19"/>
        </w:numPr>
        <w:spacing w:after="120" w:line="259" w:lineRule="auto"/>
        <w:jc w:val="both"/>
        <w:rPr>
          <w:rFonts w:asciiTheme="minorHAnsi" w:hAnsiTheme="minorHAnsi"/>
          <w:sz w:val="22"/>
          <w:szCs w:val="22"/>
        </w:rPr>
      </w:pPr>
      <w:r w:rsidRPr="00DE1A97">
        <w:rPr>
          <w:rFonts w:asciiTheme="minorHAnsi" w:hAnsiTheme="minorHAnsi"/>
          <w:sz w:val="22"/>
          <w:szCs w:val="22"/>
        </w:rPr>
        <w:t>Managed desktop development and Deployment via MS WDS Backup technologies.</w:t>
      </w:r>
    </w:p>
    <w:p w14:paraId="1873D4C7" w14:textId="77777777" w:rsidR="00025745" w:rsidRPr="00DE1A97" w:rsidRDefault="00025745" w:rsidP="00025745">
      <w:pPr>
        <w:pStyle w:val="NoSpacing"/>
        <w:numPr>
          <w:ilvl w:val="0"/>
          <w:numId w:val="19"/>
        </w:numPr>
        <w:spacing w:after="120" w:line="259" w:lineRule="auto"/>
        <w:jc w:val="both"/>
        <w:rPr>
          <w:rFonts w:asciiTheme="minorHAnsi" w:hAnsiTheme="minorHAnsi"/>
          <w:sz w:val="22"/>
          <w:szCs w:val="22"/>
        </w:rPr>
      </w:pPr>
      <w:r w:rsidRPr="00DE1A97">
        <w:rPr>
          <w:rFonts w:asciiTheme="minorHAnsi" w:hAnsiTheme="minorHAnsi"/>
          <w:sz w:val="22"/>
          <w:szCs w:val="22"/>
        </w:rPr>
        <w:t>Maintain the web filtering system safeguarding students.</w:t>
      </w:r>
    </w:p>
    <w:p w14:paraId="2EB69CCD" w14:textId="77777777" w:rsidR="00025745" w:rsidRPr="00DE1A97" w:rsidRDefault="00025745" w:rsidP="00025745">
      <w:pPr>
        <w:pStyle w:val="NoSpacing"/>
        <w:numPr>
          <w:ilvl w:val="0"/>
          <w:numId w:val="19"/>
        </w:numPr>
        <w:spacing w:after="120" w:line="259" w:lineRule="auto"/>
        <w:jc w:val="both"/>
        <w:rPr>
          <w:rFonts w:asciiTheme="minorHAnsi" w:hAnsiTheme="minorHAnsi"/>
          <w:sz w:val="22"/>
          <w:szCs w:val="22"/>
        </w:rPr>
      </w:pPr>
      <w:r w:rsidRPr="00DE1A97">
        <w:rPr>
          <w:rFonts w:asciiTheme="minorHAnsi" w:hAnsiTheme="minorHAnsi"/>
          <w:sz w:val="22"/>
          <w:szCs w:val="22"/>
        </w:rPr>
        <w:t>Provide support for the Management Information System</w:t>
      </w:r>
    </w:p>
    <w:p w14:paraId="2EAA3B64" w14:textId="77777777" w:rsidR="00025745" w:rsidRDefault="00025745" w:rsidP="00025745">
      <w:pPr>
        <w:pStyle w:val="NoSpacing"/>
        <w:numPr>
          <w:ilvl w:val="0"/>
          <w:numId w:val="19"/>
        </w:numPr>
        <w:spacing w:after="120" w:line="259" w:lineRule="auto"/>
        <w:jc w:val="both"/>
        <w:rPr>
          <w:rFonts w:asciiTheme="minorHAnsi" w:hAnsiTheme="minorHAnsi"/>
          <w:sz w:val="22"/>
          <w:szCs w:val="22"/>
        </w:rPr>
      </w:pPr>
      <w:r w:rsidRPr="00DE1A97">
        <w:rPr>
          <w:rFonts w:asciiTheme="minorHAnsi" w:hAnsiTheme="minorHAnsi"/>
          <w:sz w:val="22"/>
          <w:szCs w:val="22"/>
        </w:rPr>
        <w:t>Experience of supporting Windows 7, 10</w:t>
      </w:r>
      <w:r>
        <w:rPr>
          <w:rFonts w:asciiTheme="minorHAnsi" w:hAnsiTheme="minorHAnsi"/>
          <w:sz w:val="22"/>
          <w:szCs w:val="22"/>
        </w:rPr>
        <w:t>,</w:t>
      </w:r>
      <w:r w:rsidRPr="00DE1A97">
        <w:rPr>
          <w:rFonts w:asciiTheme="minorHAnsi" w:hAnsiTheme="minorHAnsi"/>
          <w:sz w:val="22"/>
          <w:szCs w:val="22"/>
        </w:rPr>
        <w:t xml:space="preserve"> Microsoft Office </w:t>
      </w:r>
      <w:r>
        <w:rPr>
          <w:rFonts w:asciiTheme="minorHAnsi" w:hAnsiTheme="minorHAnsi"/>
          <w:sz w:val="22"/>
          <w:szCs w:val="22"/>
        </w:rPr>
        <w:t>2016/</w:t>
      </w:r>
      <w:r w:rsidRPr="00DE1A97">
        <w:rPr>
          <w:rFonts w:asciiTheme="minorHAnsi" w:hAnsiTheme="minorHAnsi"/>
          <w:sz w:val="22"/>
          <w:szCs w:val="22"/>
        </w:rPr>
        <w:t>201</w:t>
      </w:r>
      <w:r>
        <w:rPr>
          <w:rFonts w:asciiTheme="minorHAnsi" w:hAnsiTheme="minorHAnsi"/>
          <w:sz w:val="22"/>
          <w:szCs w:val="22"/>
        </w:rPr>
        <w:t xml:space="preserve">9 </w:t>
      </w:r>
      <w:r w:rsidRPr="00DE1A97">
        <w:rPr>
          <w:rFonts w:asciiTheme="minorHAnsi" w:hAnsiTheme="minorHAnsi"/>
          <w:sz w:val="22"/>
          <w:szCs w:val="22"/>
        </w:rPr>
        <w:t>as well as general PC applications</w:t>
      </w:r>
    </w:p>
    <w:p w14:paraId="53B539C7" w14:textId="77777777" w:rsidR="00025745" w:rsidRPr="0060640D" w:rsidRDefault="00025745" w:rsidP="00025745">
      <w:pPr>
        <w:pStyle w:val="NoSpacing"/>
        <w:numPr>
          <w:ilvl w:val="0"/>
          <w:numId w:val="19"/>
        </w:numPr>
        <w:spacing w:after="120" w:line="259" w:lineRule="auto"/>
        <w:jc w:val="both"/>
        <w:rPr>
          <w:rFonts w:asciiTheme="minorHAnsi" w:hAnsiTheme="minorHAnsi"/>
          <w:sz w:val="22"/>
          <w:szCs w:val="22"/>
        </w:rPr>
      </w:pPr>
      <w:r>
        <w:rPr>
          <w:rFonts w:asciiTheme="minorHAnsi" w:hAnsiTheme="minorHAnsi"/>
          <w:sz w:val="22"/>
          <w:szCs w:val="22"/>
        </w:rPr>
        <w:t>G-Suite Administration including extensive use of Google Classroom.</w:t>
      </w:r>
    </w:p>
    <w:p w14:paraId="6A7667F3" w14:textId="77777777" w:rsidR="00025745" w:rsidRPr="004572B0" w:rsidRDefault="00025745" w:rsidP="00025745">
      <w:pPr>
        <w:pStyle w:val="NoSpacing"/>
        <w:spacing w:after="120" w:line="259" w:lineRule="auto"/>
        <w:jc w:val="both"/>
        <w:rPr>
          <w:rFonts w:asciiTheme="minorHAnsi" w:hAnsiTheme="minorHAnsi"/>
          <w:b/>
          <w:sz w:val="22"/>
          <w:szCs w:val="22"/>
        </w:rPr>
      </w:pPr>
      <w:r w:rsidRPr="004572B0">
        <w:rPr>
          <w:rFonts w:asciiTheme="minorHAnsi" w:hAnsiTheme="minorHAnsi"/>
          <w:b/>
          <w:sz w:val="22"/>
          <w:szCs w:val="22"/>
        </w:rPr>
        <w:t>Support</w:t>
      </w:r>
    </w:p>
    <w:p w14:paraId="5B7EBB41" w14:textId="77777777" w:rsidR="00025745" w:rsidRPr="007F23D3" w:rsidRDefault="00025745" w:rsidP="00025745">
      <w:pPr>
        <w:pStyle w:val="NoSpacing"/>
        <w:numPr>
          <w:ilvl w:val="0"/>
          <w:numId w:val="15"/>
        </w:numPr>
        <w:spacing w:after="120" w:line="259" w:lineRule="auto"/>
        <w:rPr>
          <w:rFonts w:asciiTheme="minorHAnsi" w:hAnsiTheme="minorHAnsi" w:cstheme="minorHAnsi"/>
          <w:sz w:val="20"/>
          <w:szCs w:val="22"/>
        </w:rPr>
      </w:pPr>
      <w:r>
        <w:rPr>
          <w:rFonts w:asciiTheme="minorHAnsi" w:hAnsiTheme="minorHAnsi" w:cstheme="minorHAnsi"/>
          <w:sz w:val="22"/>
        </w:rPr>
        <w:t>Assist 3</w:t>
      </w:r>
      <w:r w:rsidR="00AA5897">
        <w:rPr>
          <w:rFonts w:asciiTheme="minorHAnsi" w:hAnsiTheme="minorHAnsi" w:cstheme="minorHAnsi"/>
          <w:sz w:val="22"/>
          <w:vertAlign w:val="superscript"/>
        </w:rPr>
        <w:t>r</w:t>
      </w:r>
      <w:r w:rsidRPr="007F23D3">
        <w:rPr>
          <w:rFonts w:asciiTheme="minorHAnsi" w:hAnsiTheme="minorHAnsi" w:cstheme="minorHAnsi"/>
          <w:sz w:val="22"/>
          <w:vertAlign w:val="superscript"/>
        </w:rPr>
        <w:t>d</w:t>
      </w:r>
      <w:r w:rsidRPr="007F23D3">
        <w:rPr>
          <w:rFonts w:asciiTheme="minorHAnsi" w:hAnsiTheme="minorHAnsi" w:cstheme="minorHAnsi"/>
          <w:sz w:val="22"/>
        </w:rPr>
        <w:t xml:space="preserve"> line support when needed.</w:t>
      </w:r>
    </w:p>
    <w:p w14:paraId="27E28E9F" w14:textId="77777777" w:rsidR="00025745" w:rsidRPr="00DE1A97" w:rsidRDefault="00025745" w:rsidP="00025745">
      <w:pPr>
        <w:pStyle w:val="NoSpacing"/>
        <w:numPr>
          <w:ilvl w:val="0"/>
          <w:numId w:val="15"/>
        </w:numPr>
        <w:spacing w:after="120" w:line="259" w:lineRule="auto"/>
        <w:rPr>
          <w:rFonts w:ascii="Calibri" w:hAnsi="Calibri"/>
          <w:sz w:val="22"/>
          <w:szCs w:val="22"/>
        </w:rPr>
      </w:pPr>
      <w:r w:rsidRPr="00DE1A97">
        <w:rPr>
          <w:rFonts w:ascii="Calibri" w:hAnsi="Calibri"/>
          <w:sz w:val="22"/>
          <w:szCs w:val="22"/>
        </w:rPr>
        <w:t>Communicate with both hardware and software vendors regarding problems or support issues.</w:t>
      </w:r>
    </w:p>
    <w:p w14:paraId="398633B7" w14:textId="77777777" w:rsidR="00025745" w:rsidRPr="00DE1A97" w:rsidRDefault="00025745" w:rsidP="00025745">
      <w:pPr>
        <w:pStyle w:val="NoSpacing"/>
        <w:numPr>
          <w:ilvl w:val="0"/>
          <w:numId w:val="15"/>
        </w:numPr>
        <w:spacing w:after="120" w:line="259" w:lineRule="auto"/>
        <w:rPr>
          <w:rFonts w:ascii="Calibri" w:hAnsi="Calibri"/>
          <w:sz w:val="22"/>
          <w:szCs w:val="22"/>
        </w:rPr>
      </w:pPr>
      <w:r w:rsidRPr="00DE1A97">
        <w:rPr>
          <w:rFonts w:ascii="Calibri" w:hAnsi="Calibri"/>
          <w:sz w:val="22"/>
          <w:szCs w:val="22"/>
        </w:rPr>
        <w:t>Communicate with Internet Service Provider regarding internet issues.</w:t>
      </w:r>
    </w:p>
    <w:p w14:paraId="6C7AD808" w14:textId="77777777" w:rsidR="00025745" w:rsidRDefault="00025745" w:rsidP="00025745">
      <w:pPr>
        <w:pStyle w:val="NoSpacing"/>
        <w:numPr>
          <w:ilvl w:val="0"/>
          <w:numId w:val="15"/>
        </w:numPr>
        <w:spacing w:after="120" w:line="259" w:lineRule="auto"/>
        <w:rPr>
          <w:rFonts w:ascii="Calibri" w:hAnsi="Calibri"/>
          <w:sz w:val="22"/>
          <w:szCs w:val="22"/>
        </w:rPr>
      </w:pPr>
      <w:r>
        <w:rPr>
          <w:rFonts w:ascii="Calibri" w:hAnsi="Calibri"/>
          <w:sz w:val="22"/>
          <w:szCs w:val="22"/>
        </w:rPr>
        <w:t>Organise warranty returns.</w:t>
      </w:r>
    </w:p>
    <w:p w14:paraId="3FBEA1F8" w14:textId="77777777" w:rsidR="00025745" w:rsidRPr="0060640D" w:rsidRDefault="00025745" w:rsidP="00025745">
      <w:pPr>
        <w:pStyle w:val="NoSpacing"/>
        <w:numPr>
          <w:ilvl w:val="0"/>
          <w:numId w:val="15"/>
        </w:numPr>
        <w:spacing w:after="120" w:line="259" w:lineRule="auto"/>
        <w:rPr>
          <w:rFonts w:ascii="Calibri" w:hAnsi="Calibri"/>
          <w:sz w:val="22"/>
          <w:szCs w:val="22"/>
        </w:rPr>
      </w:pPr>
      <w:r w:rsidRPr="004572B0">
        <w:rPr>
          <w:rFonts w:ascii="Calibri" w:hAnsi="Calibri"/>
          <w:sz w:val="22"/>
          <w:szCs w:val="22"/>
        </w:rPr>
        <w:t>Maintain the service desk call stack.</w:t>
      </w:r>
    </w:p>
    <w:p w14:paraId="0F5872B3" w14:textId="77777777" w:rsidR="00025745" w:rsidRPr="00EC42C9" w:rsidRDefault="00025745" w:rsidP="00025745">
      <w:pPr>
        <w:pStyle w:val="NoSpacing"/>
        <w:spacing w:after="120" w:line="259" w:lineRule="auto"/>
        <w:rPr>
          <w:rFonts w:ascii="Calibri" w:hAnsi="Calibri"/>
          <w:b/>
          <w:sz w:val="22"/>
          <w:szCs w:val="22"/>
        </w:rPr>
      </w:pPr>
      <w:r w:rsidRPr="00EC42C9">
        <w:rPr>
          <w:rFonts w:ascii="Calibri" w:hAnsi="Calibri"/>
          <w:b/>
          <w:sz w:val="22"/>
          <w:szCs w:val="22"/>
        </w:rPr>
        <w:t>Administration</w:t>
      </w:r>
    </w:p>
    <w:p w14:paraId="4F34FB11" w14:textId="77777777" w:rsidR="00025745" w:rsidRDefault="00025745" w:rsidP="00025745">
      <w:pPr>
        <w:pStyle w:val="ListParagraph"/>
        <w:numPr>
          <w:ilvl w:val="0"/>
          <w:numId w:val="20"/>
        </w:numPr>
        <w:spacing w:after="120" w:line="259" w:lineRule="auto"/>
        <w:contextualSpacing w:val="0"/>
      </w:pPr>
      <w:r>
        <w:t>Complete manual orders if required.</w:t>
      </w:r>
    </w:p>
    <w:p w14:paraId="3E90A44D" w14:textId="77777777" w:rsidR="00025745" w:rsidRDefault="00025745" w:rsidP="00025745">
      <w:pPr>
        <w:pStyle w:val="ListParagraph"/>
        <w:numPr>
          <w:ilvl w:val="0"/>
          <w:numId w:val="20"/>
        </w:numPr>
        <w:spacing w:after="120" w:line="259" w:lineRule="auto"/>
        <w:contextualSpacing w:val="0"/>
      </w:pPr>
      <w:r>
        <w:t>General Windows Active Directory and G-Suite administration.</w:t>
      </w:r>
    </w:p>
    <w:p w14:paraId="4DFBF1BE" w14:textId="77777777" w:rsidR="00025745" w:rsidRDefault="00025745" w:rsidP="00025745">
      <w:pPr>
        <w:pStyle w:val="ListParagraph"/>
        <w:numPr>
          <w:ilvl w:val="0"/>
          <w:numId w:val="20"/>
        </w:numPr>
        <w:spacing w:after="120" w:line="259" w:lineRule="auto"/>
        <w:contextualSpacing w:val="0"/>
      </w:pPr>
      <w:r>
        <w:t>Ensure ICT system documentation is maintained.</w:t>
      </w:r>
    </w:p>
    <w:p w14:paraId="5575E2B5" w14:textId="77777777" w:rsidR="00025745" w:rsidRDefault="00025745" w:rsidP="00025745">
      <w:pPr>
        <w:pStyle w:val="ListParagraph"/>
        <w:numPr>
          <w:ilvl w:val="0"/>
          <w:numId w:val="20"/>
        </w:numPr>
        <w:spacing w:after="120" w:line="259" w:lineRule="auto"/>
        <w:ind w:left="357" w:hanging="357"/>
        <w:contextualSpacing w:val="0"/>
      </w:pPr>
      <w:r>
        <w:t>Carry out system daily checks</w:t>
      </w:r>
    </w:p>
    <w:p w14:paraId="26872E0B" w14:textId="77777777" w:rsidR="00025745" w:rsidRDefault="00025745" w:rsidP="00025745">
      <w:pPr>
        <w:pStyle w:val="ListParagraph"/>
        <w:numPr>
          <w:ilvl w:val="0"/>
          <w:numId w:val="20"/>
        </w:numPr>
        <w:spacing w:after="120" w:line="259" w:lineRule="auto"/>
        <w:contextualSpacing w:val="0"/>
      </w:pPr>
      <w:r w:rsidRPr="007F23D3">
        <w:t>Maintain software and hardware asset audits</w:t>
      </w:r>
    </w:p>
    <w:p w14:paraId="2AFE323D" w14:textId="77777777" w:rsidR="00025745" w:rsidRPr="00EC42C9" w:rsidRDefault="00025745" w:rsidP="00025745">
      <w:pPr>
        <w:spacing w:after="120" w:line="259" w:lineRule="auto"/>
        <w:rPr>
          <w:b/>
        </w:rPr>
      </w:pPr>
      <w:r w:rsidRPr="00EC42C9">
        <w:rPr>
          <w:b/>
        </w:rPr>
        <w:t>Management</w:t>
      </w:r>
    </w:p>
    <w:p w14:paraId="74DA2A9E" w14:textId="77777777" w:rsidR="00025745" w:rsidRDefault="00025745" w:rsidP="00025745">
      <w:pPr>
        <w:pStyle w:val="ListParagraph"/>
        <w:numPr>
          <w:ilvl w:val="0"/>
          <w:numId w:val="21"/>
        </w:numPr>
        <w:spacing w:after="120" w:line="259" w:lineRule="auto"/>
        <w:contextualSpacing w:val="0"/>
        <w:jc w:val="both"/>
      </w:pPr>
      <w:r>
        <w:t>Identify and execute projects to ensure the ICT system are maintained and improved.</w:t>
      </w:r>
    </w:p>
    <w:p w14:paraId="70A1F525" w14:textId="77777777" w:rsidR="00025745" w:rsidRDefault="00025745" w:rsidP="00025745">
      <w:pPr>
        <w:pStyle w:val="ListParagraph"/>
        <w:numPr>
          <w:ilvl w:val="0"/>
          <w:numId w:val="21"/>
        </w:numPr>
      </w:pPr>
      <w:r>
        <w:t>Take a lead role in mentoring junior members of the ICT team</w:t>
      </w:r>
    </w:p>
    <w:p w14:paraId="10466F20" w14:textId="77777777" w:rsidR="003750FE" w:rsidRPr="00A44C33" w:rsidRDefault="003750FE" w:rsidP="00CA7FF5">
      <w:pPr>
        <w:spacing w:after="0" w:line="240" w:lineRule="auto"/>
        <w:ind w:right="280"/>
        <w:contextualSpacing/>
        <w:rPr>
          <w:rFonts w:asciiTheme="minorHAnsi" w:hAnsiTheme="minorHAnsi"/>
          <w:b/>
          <w:sz w:val="24"/>
        </w:rPr>
      </w:pPr>
    </w:p>
    <w:p w14:paraId="7921DAA4" w14:textId="77777777" w:rsidR="004A6855" w:rsidRPr="004B60F5" w:rsidRDefault="00FF2B40" w:rsidP="004B60F5">
      <w:pPr>
        <w:spacing w:after="120" w:line="259" w:lineRule="auto"/>
        <w:ind w:right="375"/>
        <w:jc w:val="both"/>
        <w:rPr>
          <w:sz w:val="24"/>
        </w:rPr>
      </w:pPr>
      <w:r w:rsidRPr="00A44C33">
        <w:rPr>
          <w:b/>
          <w:sz w:val="24"/>
        </w:rPr>
        <w:t>Job context and flexibility</w:t>
      </w:r>
    </w:p>
    <w:p w14:paraId="22CDB260" w14:textId="77777777" w:rsidR="00AD59DD" w:rsidRPr="00CA7FF5" w:rsidRDefault="00AD59DD" w:rsidP="004B60F5">
      <w:pPr>
        <w:spacing w:after="120" w:line="259" w:lineRule="auto"/>
        <w:ind w:right="375"/>
        <w:jc w:val="both"/>
      </w:pPr>
      <w:r w:rsidRPr="00CA7FF5">
        <w:t>The duties and responsibilities listed in this job description provide a summary of the main aspects of the role.</w:t>
      </w:r>
      <w:r w:rsidR="00AA5897">
        <w:t xml:space="preserve"> </w:t>
      </w:r>
      <w:r w:rsidRPr="00CA7FF5">
        <w:t>This is not an exhaustive list and the post holder may be required to carry out other tasks, as deemed appropriate to the grade and nature of the post.</w:t>
      </w:r>
    </w:p>
    <w:p w14:paraId="4840DCD3" w14:textId="77777777" w:rsidR="00AD59DD" w:rsidRPr="00CA7FF5" w:rsidRDefault="00AD59DD" w:rsidP="004B60F5">
      <w:pPr>
        <w:spacing w:after="120" w:line="259" w:lineRule="auto"/>
        <w:ind w:right="280"/>
        <w:jc w:val="both"/>
      </w:pPr>
      <w:r w:rsidRPr="00CA7FF5">
        <w:t xml:space="preserve">This job description is current at the date indicated below but, in consultation with the post holder, it may be changed by the Headteacher to reflect or anticipate changes in the post commensurate with the grade or job title. </w:t>
      </w:r>
    </w:p>
    <w:p w14:paraId="7B645D38" w14:textId="77777777" w:rsidR="00AD59DD" w:rsidRPr="00CA7FF5" w:rsidRDefault="00AD59DD" w:rsidP="004B60F5">
      <w:pPr>
        <w:spacing w:after="120" w:line="259" w:lineRule="auto"/>
        <w:ind w:right="280"/>
        <w:jc w:val="both"/>
      </w:pPr>
      <w:r w:rsidRPr="00CA7FF5">
        <w:t>Due to the routine of the school, the workload may not be evenly spread throughout the year.  Flexibility of hours, and a flexible attitude and willingness to assist others in the team, when required is necessary.</w:t>
      </w:r>
    </w:p>
    <w:p w14:paraId="545933FD" w14:textId="77777777" w:rsidR="00AD59DD" w:rsidRPr="00CA7FF5" w:rsidRDefault="00AD59DD" w:rsidP="004B60F5">
      <w:pPr>
        <w:spacing w:after="120" w:line="259" w:lineRule="auto"/>
        <w:jc w:val="both"/>
      </w:pPr>
      <w:r w:rsidRPr="00CA7FF5">
        <w:t>The post holder will have a shared responsibility for the safeguarding of all children and young people. The post holder has an implicit duty to promote the welfare of all children and young people.</w:t>
      </w:r>
    </w:p>
    <w:p w14:paraId="7D2C5A7B" w14:textId="77777777" w:rsidR="00CA7FF5" w:rsidRDefault="00AD59DD" w:rsidP="00A44C33">
      <w:pPr>
        <w:spacing w:after="0" w:line="240" w:lineRule="auto"/>
        <w:jc w:val="both"/>
      </w:pPr>
      <w:r w:rsidRPr="00CA7FF5">
        <w:t>The Trust is committed to safeguarding and promoting the welfare of children and young people and expects all staff and volunteers to share in this commitment. All staff will be subject to an enhanced DBS (Disclo</w:t>
      </w:r>
      <w:r w:rsidR="00CA7FF5">
        <w:t>sure and Barring Service) check.</w:t>
      </w:r>
    </w:p>
    <w:p w14:paraId="29981E44" w14:textId="77777777" w:rsidR="00620F06" w:rsidRDefault="00620F06" w:rsidP="00CA7FF5">
      <w:pPr>
        <w:spacing w:after="0" w:line="240" w:lineRule="auto"/>
        <w:ind w:left="142"/>
        <w:jc w:val="both"/>
      </w:pPr>
    </w:p>
    <w:p w14:paraId="4BCDDAAA" w14:textId="77777777" w:rsidR="00620F06" w:rsidRDefault="00620F06" w:rsidP="00CA7FF5">
      <w:pPr>
        <w:spacing w:after="0" w:line="240" w:lineRule="auto"/>
        <w:ind w:left="142"/>
        <w:jc w:val="both"/>
      </w:pPr>
    </w:p>
    <w:p w14:paraId="334A7BEF" w14:textId="77777777" w:rsidR="00620F06" w:rsidRDefault="00620F06" w:rsidP="00CA7FF5">
      <w:pPr>
        <w:spacing w:after="0" w:line="240" w:lineRule="auto"/>
        <w:ind w:left="142"/>
        <w:jc w:val="both"/>
      </w:pPr>
    </w:p>
    <w:p w14:paraId="4B8140F0" w14:textId="77777777" w:rsidR="00620F06" w:rsidRDefault="00620F06" w:rsidP="00CA7FF5">
      <w:pPr>
        <w:spacing w:after="0" w:line="240" w:lineRule="auto"/>
        <w:ind w:left="142"/>
        <w:jc w:val="both"/>
      </w:pPr>
    </w:p>
    <w:p w14:paraId="38A50B1C" w14:textId="77777777" w:rsidR="00620F06" w:rsidRDefault="00620F06" w:rsidP="00CA7FF5">
      <w:pPr>
        <w:spacing w:after="0" w:line="240" w:lineRule="auto"/>
        <w:ind w:left="142"/>
        <w:jc w:val="both"/>
      </w:pPr>
    </w:p>
    <w:p w14:paraId="2EA7F56F" w14:textId="77777777" w:rsidR="00620F06" w:rsidRDefault="00620F06" w:rsidP="00CA7FF5">
      <w:pPr>
        <w:spacing w:after="0" w:line="240" w:lineRule="auto"/>
        <w:ind w:left="142"/>
        <w:jc w:val="both"/>
      </w:pPr>
    </w:p>
    <w:p w14:paraId="7C7F6901" w14:textId="77777777" w:rsidR="00A44C33" w:rsidRDefault="00A44C33" w:rsidP="00CA7FF5">
      <w:pPr>
        <w:spacing w:after="0" w:line="240" w:lineRule="auto"/>
        <w:ind w:left="142"/>
        <w:jc w:val="both"/>
      </w:pPr>
    </w:p>
    <w:p w14:paraId="3EEC48B8" w14:textId="77777777" w:rsidR="00A44C33" w:rsidRDefault="00A44C33" w:rsidP="00CA7FF5">
      <w:pPr>
        <w:spacing w:after="0" w:line="240" w:lineRule="auto"/>
        <w:ind w:left="142"/>
        <w:jc w:val="both"/>
      </w:pPr>
    </w:p>
    <w:p w14:paraId="09AE9057" w14:textId="77777777" w:rsidR="00A44C33" w:rsidRDefault="00A44C33" w:rsidP="00CA7FF5">
      <w:pPr>
        <w:spacing w:after="0" w:line="240" w:lineRule="auto"/>
        <w:ind w:left="142"/>
        <w:jc w:val="both"/>
      </w:pPr>
    </w:p>
    <w:p w14:paraId="08E416C0" w14:textId="77777777" w:rsidR="00A44C33" w:rsidRDefault="00A44C33" w:rsidP="00CA7FF5">
      <w:pPr>
        <w:spacing w:after="0" w:line="240" w:lineRule="auto"/>
        <w:ind w:left="142"/>
        <w:jc w:val="both"/>
      </w:pPr>
    </w:p>
    <w:p w14:paraId="31497F9E" w14:textId="77777777" w:rsidR="00A44C33" w:rsidRDefault="00A44C33" w:rsidP="00CA7FF5">
      <w:pPr>
        <w:spacing w:after="0" w:line="240" w:lineRule="auto"/>
        <w:ind w:left="142"/>
        <w:jc w:val="both"/>
      </w:pPr>
    </w:p>
    <w:p w14:paraId="6BB1AF41" w14:textId="77777777" w:rsidR="00A44C33" w:rsidRDefault="00A44C33" w:rsidP="00CA7FF5">
      <w:pPr>
        <w:spacing w:after="0" w:line="240" w:lineRule="auto"/>
        <w:ind w:left="142"/>
        <w:jc w:val="both"/>
      </w:pPr>
    </w:p>
    <w:p w14:paraId="1A9D4F2B" w14:textId="77777777" w:rsidR="003750FE" w:rsidRDefault="003750FE" w:rsidP="00CA7FF5">
      <w:pPr>
        <w:spacing w:after="0" w:line="240" w:lineRule="auto"/>
        <w:ind w:left="142"/>
        <w:jc w:val="both"/>
      </w:pPr>
    </w:p>
    <w:p w14:paraId="1FF2F685" w14:textId="77777777" w:rsidR="003750FE" w:rsidRDefault="003750FE" w:rsidP="00CA7FF5">
      <w:pPr>
        <w:spacing w:after="0" w:line="240" w:lineRule="auto"/>
        <w:ind w:left="142"/>
        <w:jc w:val="both"/>
      </w:pPr>
    </w:p>
    <w:p w14:paraId="01E7DD3E" w14:textId="357FE70A" w:rsidR="00620F06" w:rsidRDefault="00620F06" w:rsidP="00CA7FF5">
      <w:pPr>
        <w:spacing w:after="0" w:line="240" w:lineRule="auto"/>
        <w:ind w:left="142"/>
        <w:jc w:val="both"/>
      </w:pPr>
    </w:p>
    <w:p w14:paraId="06CF332B" w14:textId="77777777" w:rsidR="00EF5037" w:rsidRDefault="00EF5037" w:rsidP="00CA7FF5">
      <w:pPr>
        <w:spacing w:after="0" w:line="240" w:lineRule="auto"/>
        <w:ind w:left="142"/>
        <w:jc w:val="both"/>
      </w:pPr>
    </w:p>
    <w:p w14:paraId="371F3637" w14:textId="77777777" w:rsidR="00532CB2" w:rsidRDefault="00AD59DD" w:rsidP="00CA7FF5">
      <w:pPr>
        <w:spacing w:after="0" w:line="240" w:lineRule="auto"/>
        <w:ind w:left="142"/>
        <w:jc w:val="center"/>
        <w:rPr>
          <w:b/>
          <w:sz w:val="24"/>
          <w:szCs w:val="24"/>
        </w:rPr>
      </w:pPr>
      <w:r w:rsidRPr="00532CB2">
        <w:rPr>
          <w:b/>
          <w:sz w:val="24"/>
          <w:szCs w:val="24"/>
        </w:rPr>
        <w:t>PERSON SPECIFICATION</w:t>
      </w:r>
    </w:p>
    <w:p w14:paraId="436FB9A5" w14:textId="77777777" w:rsidR="00620F06" w:rsidRDefault="00620F06" w:rsidP="00CA7FF5">
      <w:pPr>
        <w:spacing w:after="0" w:line="240" w:lineRule="auto"/>
        <w:ind w:left="142"/>
        <w:jc w:val="center"/>
        <w:rPr>
          <w:b/>
          <w:sz w:val="24"/>
          <w:szCs w:val="24"/>
        </w:rPr>
      </w:pPr>
    </w:p>
    <w:tbl>
      <w:tblPr>
        <w:tblStyle w:val="TableGrid"/>
        <w:tblW w:w="9924" w:type="dxa"/>
        <w:tblInd w:w="-431" w:type="dxa"/>
        <w:tblLook w:val="04A0" w:firstRow="1" w:lastRow="0" w:firstColumn="1" w:lastColumn="0" w:noHBand="0" w:noVBand="1"/>
      </w:tblPr>
      <w:tblGrid>
        <w:gridCol w:w="5955"/>
        <w:gridCol w:w="1115"/>
        <w:gridCol w:w="1156"/>
        <w:gridCol w:w="1698"/>
      </w:tblGrid>
      <w:tr w:rsidR="00CF38D7" w:rsidRPr="00CF38D7" w14:paraId="1B50DAAC" w14:textId="77777777" w:rsidTr="004B60F5">
        <w:tc>
          <w:tcPr>
            <w:tcW w:w="5955" w:type="dxa"/>
            <w:vAlign w:val="center"/>
          </w:tcPr>
          <w:p w14:paraId="3031BB5F" w14:textId="77777777"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Qualifications</w:t>
            </w:r>
          </w:p>
        </w:tc>
        <w:tc>
          <w:tcPr>
            <w:tcW w:w="1115" w:type="dxa"/>
            <w:vAlign w:val="center"/>
          </w:tcPr>
          <w:p w14:paraId="7EEDE979"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Essential</w:t>
            </w:r>
          </w:p>
        </w:tc>
        <w:tc>
          <w:tcPr>
            <w:tcW w:w="1156" w:type="dxa"/>
            <w:vAlign w:val="center"/>
          </w:tcPr>
          <w:p w14:paraId="0822CF7B"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698" w:type="dxa"/>
          </w:tcPr>
          <w:p w14:paraId="3A7E535D"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F34F84" w:rsidRPr="00CF38D7" w14:paraId="67B88569" w14:textId="77777777" w:rsidTr="00F34F84">
        <w:tc>
          <w:tcPr>
            <w:tcW w:w="5955" w:type="dxa"/>
          </w:tcPr>
          <w:p w14:paraId="07E1C1B1"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English GCSE C Grade or above</w:t>
            </w:r>
          </w:p>
        </w:tc>
        <w:tc>
          <w:tcPr>
            <w:tcW w:w="1115" w:type="dxa"/>
          </w:tcPr>
          <w:p w14:paraId="7AD06888" w14:textId="509701A8" w:rsidR="00F34F84" w:rsidRPr="00CF38D7" w:rsidRDefault="00F34F84" w:rsidP="00F34F84">
            <w:pPr>
              <w:jc w:val="center"/>
              <w:rPr>
                <w:rFonts w:asciiTheme="minorHAnsi" w:eastAsiaTheme="minorHAnsi" w:hAnsiTheme="minorHAnsi" w:cstheme="minorBidi"/>
                <w:u w:val="single"/>
              </w:rPr>
            </w:pPr>
            <w:r w:rsidRPr="001C34F1">
              <w:rPr>
                <w:b/>
                <w:sz w:val="24"/>
                <w:szCs w:val="24"/>
              </w:rPr>
              <w:sym w:font="Wingdings 2" w:char="F050"/>
            </w:r>
          </w:p>
        </w:tc>
        <w:tc>
          <w:tcPr>
            <w:tcW w:w="1156" w:type="dxa"/>
            <w:vAlign w:val="center"/>
          </w:tcPr>
          <w:p w14:paraId="28472351" w14:textId="77777777" w:rsidR="00F34F84" w:rsidRPr="00CF38D7" w:rsidRDefault="00F34F84" w:rsidP="00F34F84">
            <w:pPr>
              <w:jc w:val="center"/>
              <w:rPr>
                <w:rFonts w:asciiTheme="minorHAnsi" w:eastAsiaTheme="minorHAnsi" w:hAnsiTheme="minorHAnsi" w:cstheme="minorBidi"/>
              </w:rPr>
            </w:pPr>
          </w:p>
        </w:tc>
        <w:tc>
          <w:tcPr>
            <w:tcW w:w="1698" w:type="dxa"/>
            <w:vMerge w:val="restart"/>
            <w:vAlign w:val="center"/>
          </w:tcPr>
          <w:p w14:paraId="4C22A248" w14:textId="77777777" w:rsidR="00F34F84" w:rsidRPr="004B60F5" w:rsidRDefault="00F34F84" w:rsidP="00F34F84">
            <w:pPr>
              <w:jc w:val="center"/>
              <w:rPr>
                <w:rFonts w:asciiTheme="minorHAnsi" w:eastAsiaTheme="minorHAnsi" w:hAnsiTheme="minorHAnsi" w:cstheme="minorBidi"/>
                <w:sz w:val="28"/>
                <w:szCs w:val="28"/>
              </w:rPr>
            </w:pPr>
            <w:proofErr w:type="spellStart"/>
            <w:r w:rsidRPr="004B60F5">
              <w:rPr>
                <w:rFonts w:asciiTheme="minorHAnsi" w:eastAsiaTheme="minorHAnsi" w:hAnsiTheme="minorHAnsi" w:cstheme="minorBidi"/>
              </w:rPr>
              <w:t>Ap</w:t>
            </w:r>
            <w:bookmarkStart w:id="0" w:name="_GoBack"/>
            <w:bookmarkEnd w:id="0"/>
            <w:r w:rsidRPr="004B60F5">
              <w:rPr>
                <w:rFonts w:asciiTheme="minorHAnsi" w:eastAsiaTheme="minorHAnsi" w:hAnsiTheme="minorHAnsi" w:cstheme="minorBidi"/>
              </w:rPr>
              <w:t>pl</w:t>
            </w:r>
            <w:proofErr w:type="spellEnd"/>
            <w:r w:rsidRPr="004B60F5">
              <w:rPr>
                <w:rFonts w:asciiTheme="minorHAnsi" w:eastAsiaTheme="minorHAnsi" w:hAnsiTheme="minorHAnsi" w:cstheme="minorBidi"/>
              </w:rPr>
              <w:t>/Ref</w:t>
            </w:r>
          </w:p>
        </w:tc>
      </w:tr>
      <w:tr w:rsidR="00F34F84" w:rsidRPr="00CF38D7" w14:paraId="418DBDD1" w14:textId="77777777" w:rsidTr="004B60F5">
        <w:tc>
          <w:tcPr>
            <w:tcW w:w="5955" w:type="dxa"/>
          </w:tcPr>
          <w:p w14:paraId="2CE30482"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Maths GCSE C Grade or above</w:t>
            </w:r>
          </w:p>
        </w:tc>
        <w:tc>
          <w:tcPr>
            <w:tcW w:w="1115" w:type="dxa"/>
          </w:tcPr>
          <w:p w14:paraId="1C30B044" w14:textId="20571ADB" w:rsidR="00F34F84" w:rsidRPr="00CF38D7" w:rsidRDefault="00F34F84" w:rsidP="00F34F84">
            <w:pPr>
              <w:jc w:val="center"/>
              <w:rPr>
                <w:rFonts w:asciiTheme="minorHAnsi" w:eastAsiaTheme="minorHAnsi" w:hAnsiTheme="minorHAnsi" w:cstheme="minorBidi"/>
                <w:u w:val="single"/>
              </w:rPr>
            </w:pPr>
            <w:r w:rsidRPr="001C34F1">
              <w:rPr>
                <w:b/>
                <w:sz w:val="24"/>
                <w:szCs w:val="24"/>
              </w:rPr>
              <w:sym w:font="Wingdings 2" w:char="F050"/>
            </w:r>
          </w:p>
        </w:tc>
        <w:tc>
          <w:tcPr>
            <w:tcW w:w="1156" w:type="dxa"/>
          </w:tcPr>
          <w:p w14:paraId="12E6EDA8" w14:textId="77777777" w:rsidR="00F34F84" w:rsidRPr="00CF38D7" w:rsidRDefault="00F34F84" w:rsidP="00F34F84">
            <w:pPr>
              <w:ind w:left="360"/>
              <w:jc w:val="center"/>
              <w:rPr>
                <w:rFonts w:ascii="Wingdings 2" w:eastAsiaTheme="minorHAnsi" w:hAnsi="Wingdings 2" w:cstheme="minorBidi"/>
              </w:rPr>
            </w:pPr>
          </w:p>
        </w:tc>
        <w:tc>
          <w:tcPr>
            <w:tcW w:w="1698" w:type="dxa"/>
            <w:vMerge/>
          </w:tcPr>
          <w:p w14:paraId="40380E6A" w14:textId="77777777" w:rsidR="00F34F84" w:rsidRPr="00CF38D7" w:rsidRDefault="00F34F84" w:rsidP="00F34F84">
            <w:pPr>
              <w:jc w:val="center"/>
              <w:rPr>
                <w:rFonts w:asciiTheme="minorHAnsi" w:eastAsiaTheme="minorHAnsi" w:hAnsiTheme="minorHAnsi" w:cstheme="minorBidi"/>
                <w:sz w:val="28"/>
                <w:szCs w:val="28"/>
                <w:u w:val="single"/>
              </w:rPr>
            </w:pPr>
          </w:p>
        </w:tc>
      </w:tr>
      <w:tr w:rsidR="00F34F84" w:rsidRPr="00CF38D7" w14:paraId="3671DB13" w14:textId="77777777" w:rsidTr="004B60F5">
        <w:tc>
          <w:tcPr>
            <w:tcW w:w="5955" w:type="dxa"/>
          </w:tcPr>
          <w:p w14:paraId="75B7D570"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IT Qualification</w:t>
            </w:r>
          </w:p>
        </w:tc>
        <w:tc>
          <w:tcPr>
            <w:tcW w:w="1115" w:type="dxa"/>
          </w:tcPr>
          <w:p w14:paraId="288413B6" w14:textId="57018DE3" w:rsidR="00F34F84" w:rsidRPr="00CF38D7" w:rsidRDefault="00F34F84" w:rsidP="00F34F84">
            <w:pPr>
              <w:jc w:val="center"/>
              <w:rPr>
                <w:rFonts w:asciiTheme="minorHAnsi" w:eastAsiaTheme="minorHAnsi" w:hAnsiTheme="minorHAnsi" w:cstheme="minorBidi"/>
              </w:rPr>
            </w:pPr>
            <w:r w:rsidRPr="001C34F1">
              <w:rPr>
                <w:b/>
                <w:sz w:val="24"/>
                <w:szCs w:val="24"/>
              </w:rPr>
              <w:sym w:font="Wingdings 2" w:char="F050"/>
            </w:r>
          </w:p>
        </w:tc>
        <w:tc>
          <w:tcPr>
            <w:tcW w:w="1156" w:type="dxa"/>
          </w:tcPr>
          <w:p w14:paraId="6DF507DA" w14:textId="77777777" w:rsidR="00F34F84" w:rsidRPr="00CF38D7" w:rsidRDefault="00F34F84" w:rsidP="00F34F84">
            <w:pPr>
              <w:ind w:left="360"/>
              <w:jc w:val="center"/>
              <w:rPr>
                <w:rFonts w:ascii="Wingdings 2" w:eastAsiaTheme="minorHAnsi" w:hAnsi="Wingdings 2" w:cstheme="minorBidi"/>
              </w:rPr>
            </w:pPr>
          </w:p>
        </w:tc>
        <w:tc>
          <w:tcPr>
            <w:tcW w:w="1698" w:type="dxa"/>
            <w:vMerge/>
          </w:tcPr>
          <w:p w14:paraId="6C3B351F" w14:textId="77777777" w:rsidR="00F34F84" w:rsidRPr="00CF38D7" w:rsidRDefault="00F34F84" w:rsidP="00F34F84">
            <w:pPr>
              <w:jc w:val="center"/>
              <w:rPr>
                <w:rFonts w:asciiTheme="minorHAnsi" w:eastAsiaTheme="minorHAnsi" w:hAnsiTheme="minorHAnsi" w:cstheme="minorBidi"/>
                <w:sz w:val="28"/>
                <w:szCs w:val="28"/>
                <w:u w:val="single"/>
              </w:rPr>
            </w:pPr>
          </w:p>
        </w:tc>
      </w:tr>
    </w:tbl>
    <w:p w14:paraId="48EE48A2" w14:textId="77777777" w:rsidR="00532CB2" w:rsidRDefault="00532CB2" w:rsidP="00532CB2">
      <w:pPr>
        <w:pStyle w:val="ListParagraph"/>
        <w:jc w:val="center"/>
        <w:rPr>
          <w:b/>
          <w:sz w:val="24"/>
          <w:szCs w:val="24"/>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A7FF5" w:rsidRPr="00CF38D7" w14:paraId="3A60CF30" w14:textId="77777777" w:rsidTr="004B60F5">
        <w:tc>
          <w:tcPr>
            <w:tcW w:w="5955" w:type="dxa"/>
          </w:tcPr>
          <w:p w14:paraId="78655BCB" w14:textId="77777777" w:rsidR="00CA7FF5" w:rsidRPr="00CF38D7" w:rsidRDefault="00CA7FF5"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Experience</w:t>
            </w:r>
          </w:p>
        </w:tc>
        <w:tc>
          <w:tcPr>
            <w:tcW w:w="1114" w:type="dxa"/>
          </w:tcPr>
          <w:p w14:paraId="637F7EFE" w14:textId="77777777"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Essential</w:t>
            </w:r>
          </w:p>
        </w:tc>
        <w:tc>
          <w:tcPr>
            <w:tcW w:w="1156" w:type="dxa"/>
          </w:tcPr>
          <w:p w14:paraId="2D37C70B" w14:textId="77777777" w:rsidR="00CA7FF5" w:rsidRPr="00CF38D7" w:rsidRDefault="00CA7FF5" w:rsidP="00CF38D7">
            <w:pPr>
              <w:jc w:val="center"/>
              <w:rPr>
                <w:rFonts w:asciiTheme="minorHAnsi" w:eastAsiaTheme="minorHAnsi" w:hAnsiTheme="minorHAnsi" w:cstheme="minorBidi"/>
                <w:sz w:val="24"/>
                <w:szCs w:val="24"/>
                <w:u w:val="single"/>
              </w:rPr>
            </w:pPr>
            <w:r w:rsidRPr="00CF38D7">
              <w:rPr>
                <w:rFonts w:asciiTheme="minorHAnsi" w:eastAsiaTheme="minorHAnsi" w:hAnsiTheme="minorHAnsi" w:cstheme="minorBidi"/>
                <w:b/>
                <w:sz w:val="24"/>
                <w:szCs w:val="24"/>
              </w:rPr>
              <w:t>Desirable</w:t>
            </w:r>
          </w:p>
        </w:tc>
        <w:tc>
          <w:tcPr>
            <w:tcW w:w="1699" w:type="dxa"/>
          </w:tcPr>
          <w:p w14:paraId="4FDBB2A2" w14:textId="77777777" w:rsidR="00CA7FF5" w:rsidRPr="00CF38D7" w:rsidRDefault="00CA7FF5"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CA7FF5" w:rsidRPr="00CF38D7" w14:paraId="2B174542" w14:textId="77777777" w:rsidTr="00F34F84">
        <w:tc>
          <w:tcPr>
            <w:tcW w:w="5955" w:type="dxa"/>
          </w:tcPr>
          <w:p w14:paraId="2EF93237" w14:textId="77777777" w:rsidR="00CA7FF5" w:rsidRPr="003750FE" w:rsidRDefault="003750FE" w:rsidP="00A44C33">
            <w:pPr>
              <w:rPr>
                <w:rFonts w:asciiTheme="minorHAnsi" w:eastAsia="Times New Roman" w:hAnsiTheme="minorHAnsi"/>
                <w:sz w:val="24"/>
                <w:szCs w:val="24"/>
                <w:lang w:eastAsia="en-GB"/>
              </w:rPr>
            </w:pPr>
            <w:r w:rsidRPr="003750FE">
              <w:rPr>
                <w:rFonts w:asciiTheme="minorHAnsi" w:eastAsia="Times New Roman" w:hAnsiTheme="minorHAnsi" w:cs="Arial"/>
                <w:color w:val="000000"/>
                <w:lang w:eastAsia="en-GB"/>
              </w:rPr>
              <w:t>Proven experience of working in an IT support role, involving troubleshooting and resolving hardware and software issues with the ability to configure and maintain equipment</w:t>
            </w:r>
          </w:p>
        </w:tc>
        <w:tc>
          <w:tcPr>
            <w:tcW w:w="1114" w:type="dxa"/>
            <w:vAlign w:val="center"/>
          </w:tcPr>
          <w:p w14:paraId="2908304A" w14:textId="186F5C7E" w:rsidR="00CA7FF5" w:rsidRPr="00CF38D7" w:rsidRDefault="00F34F84" w:rsidP="003750FE">
            <w:pPr>
              <w:jc w:val="center"/>
              <w:rPr>
                <w:rFonts w:asciiTheme="minorHAnsi" w:eastAsiaTheme="minorHAnsi" w:hAnsiTheme="minorHAnsi" w:cstheme="minorBidi"/>
              </w:rPr>
            </w:pPr>
            <w:r w:rsidRPr="00532CB2">
              <w:rPr>
                <w:b/>
                <w:sz w:val="24"/>
                <w:szCs w:val="24"/>
              </w:rPr>
              <w:sym w:font="Wingdings 2" w:char="F050"/>
            </w:r>
          </w:p>
        </w:tc>
        <w:tc>
          <w:tcPr>
            <w:tcW w:w="1156" w:type="dxa"/>
            <w:vAlign w:val="center"/>
          </w:tcPr>
          <w:p w14:paraId="3A314539" w14:textId="77777777" w:rsidR="00CA7FF5" w:rsidRPr="00CF38D7" w:rsidRDefault="00CA7FF5" w:rsidP="00CF38D7">
            <w:pPr>
              <w:jc w:val="center"/>
              <w:rPr>
                <w:rFonts w:asciiTheme="minorHAnsi" w:eastAsiaTheme="minorHAnsi" w:hAnsiTheme="minorHAnsi" w:cstheme="minorBidi"/>
              </w:rPr>
            </w:pPr>
          </w:p>
        </w:tc>
        <w:tc>
          <w:tcPr>
            <w:tcW w:w="1699" w:type="dxa"/>
            <w:vAlign w:val="center"/>
          </w:tcPr>
          <w:p w14:paraId="0F397A58" w14:textId="77777777" w:rsidR="00CA7FF5" w:rsidRPr="00CF38D7" w:rsidRDefault="00CA7FF5" w:rsidP="00CF38D7">
            <w:pPr>
              <w:jc w:val="center"/>
              <w:rPr>
                <w:rFonts w:asciiTheme="minorHAnsi" w:eastAsiaTheme="minorHAnsi" w:hAnsiTheme="minorHAnsi" w:cstheme="minorBidi"/>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/Int/Ref</w:t>
            </w:r>
          </w:p>
        </w:tc>
      </w:tr>
    </w:tbl>
    <w:p w14:paraId="36C8ACCD" w14:textId="77777777" w:rsidR="00AD59DD" w:rsidRDefault="00AD59DD" w:rsidP="00AD59DD">
      <w:pPr>
        <w:ind w:firstLine="720"/>
        <w:jc w:val="center"/>
        <w:rPr>
          <w:sz w:val="28"/>
          <w:szCs w:val="28"/>
          <w:u w:val="single"/>
        </w:rPr>
      </w:pPr>
    </w:p>
    <w:tbl>
      <w:tblPr>
        <w:tblStyle w:val="TableGrid"/>
        <w:tblW w:w="9924" w:type="dxa"/>
        <w:tblInd w:w="-431" w:type="dxa"/>
        <w:tblLook w:val="04A0" w:firstRow="1" w:lastRow="0" w:firstColumn="1" w:lastColumn="0" w:noHBand="0" w:noVBand="1"/>
      </w:tblPr>
      <w:tblGrid>
        <w:gridCol w:w="5955"/>
        <w:gridCol w:w="1114"/>
        <w:gridCol w:w="1156"/>
        <w:gridCol w:w="1699"/>
      </w:tblGrid>
      <w:tr w:rsidR="00CF38D7" w:rsidRPr="00CF38D7" w14:paraId="4ADE00B6" w14:textId="77777777" w:rsidTr="004B60F5">
        <w:tc>
          <w:tcPr>
            <w:tcW w:w="5955" w:type="dxa"/>
          </w:tcPr>
          <w:p w14:paraId="4B99F450" w14:textId="77777777" w:rsidR="00CF38D7" w:rsidRPr="00CF38D7" w:rsidRDefault="00CF38D7" w:rsidP="00A44C33">
            <w:pP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Skills, Attributes and Knowledge</w:t>
            </w:r>
          </w:p>
        </w:tc>
        <w:tc>
          <w:tcPr>
            <w:tcW w:w="1114" w:type="dxa"/>
          </w:tcPr>
          <w:p w14:paraId="6C3E719C" w14:textId="77777777"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56" w:type="dxa"/>
          </w:tcPr>
          <w:p w14:paraId="329951A1" w14:textId="77777777"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Desirable</w:t>
            </w:r>
          </w:p>
        </w:tc>
        <w:tc>
          <w:tcPr>
            <w:tcW w:w="1699" w:type="dxa"/>
          </w:tcPr>
          <w:p w14:paraId="3EDD4CF4" w14:textId="77777777"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How assessed</w:t>
            </w:r>
          </w:p>
        </w:tc>
      </w:tr>
      <w:tr w:rsidR="00F34F84" w:rsidRPr="00CF38D7" w14:paraId="15822915" w14:textId="77777777" w:rsidTr="00F34F84">
        <w:tc>
          <w:tcPr>
            <w:tcW w:w="5955" w:type="dxa"/>
          </w:tcPr>
          <w:p w14:paraId="41CE1850" w14:textId="77777777" w:rsidR="00F34F84" w:rsidRPr="00CF38D7" w:rsidRDefault="00F34F84" w:rsidP="00F34F84">
            <w:pPr>
              <w:rPr>
                <w:rFonts w:asciiTheme="minorHAnsi" w:eastAsiaTheme="minorHAnsi" w:hAnsiTheme="minorHAnsi" w:cstheme="minorBidi"/>
              </w:rPr>
            </w:pPr>
            <w:r w:rsidRPr="003750FE">
              <w:rPr>
                <w:rFonts w:asciiTheme="minorHAnsi" w:eastAsiaTheme="minorHAnsi" w:hAnsiTheme="minorHAnsi" w:cstheme="minorBidi"/>
              </w:rPr>
              <w:t>Ability to work to a high degree of accuracy and pay attention to detail</w:t>
            </w:r>
          </w:p>
        </w:tc>
        <w:tc>
          <w:tcPr>
            <w:tcW w:w="1114" w:type="dxa"/>
            <w:vAlign w:val="center"/>
          </w:tcPr>
          <w:p w14:paraId="1A8798DF" w14:textId="4DC1286D" w:rsidR="00F34F84" w:rsidRPr="00CF38D7" w:rsidRDefault="00F34F84" w:rsidP="00F34F84">
            <w:pPr>
              <w:jc w:val="center"/>
              <w:rPr>
                <w:rFonts w:asciiTheme="minorHAnsi" w:eastAsiaTheme="minorHAnsi" w:hAnsiTheme="minorHAnsi" w:cstheme="minorBidi"/>
              </w:rPr>
            </w:pPr>
            <w:r w:rsidRPr="00D404ED">
              <w:rPr>
                <w:b/>
                <w:sz w:val="24"/>
                <w:szCs w:val="24"/>
              </w:rPr>
              <w:sym w:font="Wingdings 2" w:char="F050"/>
            </w:r>
          </w:p>
        </w:tc>
        <w:tc>
          <w:tcPr>
            <w:tcW w:w="1156" w:type="dxa"/>
            <w:vAlign w:val="center"/>
          </w:tcPr>
          <w:p w14:paraId="5F005463" w14:textId="77777777" w:rsidR="00F34F84" w:rsidRPr="00CF38D7" w:rsidRDefault="00F34F84" w:rsidP="00F34F84">
            <w:pPr>
              <w:jc w:val="center"/>
              <w:rPr>
                <w:rFonts w:asciiTheme="minorHAnsi" w:eastAsiaTheme="minorHAnsi" w:hAnsiTheme="minorHAnsi" w:cstheme="minorBidi"/>
              </w:rPr>
            </w:pPr>
          </w:p>
        </w:tc>
        <w:tc>
          <w:tcPr>
            <w:tcW w:w="1699" w:type="dxa"/>
            <w:vMerge w:val="restart"/>
            <w:vAlign w:val="center"/>
          </w:tcPr>
          <w:p w14:paraId="2AB24EB4" w14:textId="77777777" w:rsidR="00F34F84" w:rsidRPr="00CF38D7" w:rsidRDefault="00F34F84" w:rsidP="00F34F84">
            <w:pPr>
              <w:jc w:val="center"/>
              <w:rPr>
                <w:rFonts w:asciiTheme="minorHAnsi" w:eastAsiaTheme="minorHAnsi" w:hAnsiTheme="minorHAnsi" w:cstheme="minorBidi"/>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/Int/Ref</w:t>
            </w:r>
          </w:p>
        </w:tc>
      </w:tr>
      <w:tr w:rsidR="00F34F84" w:rsidRPr="00CF38D7" w14:paraId="4D70EED0" w14:textId="77777777" w:rsidTr="00F34F84">
        <w:tc>
          <w:tcPr>
            <w:tcW w:w="5955" w:type="dxa"/>
          </w:tcPr>
          <w:p w14:paraId="3D6ECE5D"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Ability to work effectively under pressure</w:t>
            </w:r>
          </w:p>
        </w:tc>
        <w:tc>
          <w:tcPr>
            <w:tcW w:w="1114" w:type="dxa"/>
            <w:vAlign w:val="center"/>
          </w:tcPr>
          <w:p w14:paraId="5EEFA76A" w14:textId="4766A66E" w:rsidR="00F34F84" w:rsidRPr="00CF38D7" w:rsidRDefault="00F34F84" w:rsidP="00F34F84">
            <w:pPr>
              <w:jc w:val="center"/>
              <w:rPr>
                <w:rFonts w:asciiTheme="minorHAnsi" w:eastAsiaTheme="minorHAnsi" w:hAnsiTheme="minorHAnsi" w:cstheme="minorBidi"/>
              </w:rPr>
            </w:pPr>
            <w:r w:rsidRPr="00D404ED">
              <w:rPr>
                <w:b/>
                <w:sz w:val="24"/>
                <w:szCs w:val="24"/>
              </w:rPr>
              <w:sym w:font="Wingdings 2" w:char="F050"/>
            </w:r>
          </w:p>
        </w:tc>
        <w:tc>
          <w:tcPr>
            <w:tcW w:w="1156" w:type="dxa"/>
            <w:vAlign w:val="center"/>
          </w:tcPr>
          <w:p w14:paraId="2AF68159"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4DCD0621" w14:textId="77777777" w:rsidR="00F34F84" w:rsidRPr="00CF38D7" w:rsidRDefault="00F34F84" w:rsidP="00F34F84">
            <w:pPr>
              <w:jc w:val="center"/>
              <w:rPr>
                <w:rFonts w:asciiTheme="minorHAnsi" w:eastAsiaTheme="minorHAnsi" w:hAnsiTheme="minorHAnsi" w:cstheme="minorBidi"/>
              </w:rPr>
            </w:pPr>
          </w:p>
        </w:tc>
      </w:tr>
      <w:tr w:rsidR="00F34F84" w:rsidRPr="00CF38D7" w14:paraId="17824F3D" w14:textId="77777777" w:rsidTr="00F34F84">
        <w:tc>
          <w:tcPr>
            <w:tcW w:w="5955" w:type="dxa"/>
          </w:tcPr>
          <w:p w14:paraId="00867EB4" w14:textId="77777777" w:rsidR="00F34F84" w:rsidRPr="00CF38D7" w:rsidRDefault="00F34F84" w:rsidP="00F34F84">
            <w:pPr>
              <w:rPr>
                <w:rFonts w:asciiTheme="minorHAnsi" w:eastAsiaTheme="minorHAnsi" w:hAnsiTheme="minorHAnsi" w:cstheme="minorBidi"/>
              </w:rPr>
            </w:pPr>
            <w:r w:rsidRPr="003750FE">
              <w:rPr>
                <w:rFonts w:asciiTheme="minorHAnsi" w:eastAsiaTheme="minorHAnsi" w:hAnsiTheme="minorHAnsi" w:cstheme="minorBidi"/>
              </w:rPr>
              <w:t>Ability to plan and manage time effectively, prioritising tasks and keep to deadlines in a very busy environment</w:t>
            </w:r>
          </w:p>
        </w:tc>
        <w:tc>
          <w:tcPr>
            <w:tcW w:w="1114" w:type="dxa"/>
            <w:vAlign w:val="center"/>
          </w:tcPr>
          <w:p w14:paraId="42B76A66" w14:textId="028EF607" w:rsidR="00F34F84" w:rsidRPr="00CF38D7" w:rsidRDefault="00F34F84" w:rsidP="00F34F84">
            <w:pPr>
              <w:jc w:val="center"/>
              <w:rPr>
                <w:rFonts w:asciiTheme="minorHAnsi" w:eastAsiaTheme="minorHAnsi" w:hAnsiTheme="minorHAnsi" w:cstheme="minorBidi"/>
              </w:rPr>
            </w:pPr>
            <w:r w:rsidRPr="00D404ED">
              <w:rPr>
                <w:b/>
                <w:sz w:val="24"/>
                <w:szCs w:val="24"/>
              </w:rPr>
              <w:sym w:font="Wingdings 2" w:char="F050"/>
            </w:r>
          </w:p>
        </w:tc>
        <w:tc>
          <w:tcPr>
            <w:tcW w:w="1156" w:type="dxa"/>
            <w:vAlign w:val="center"/>
          </w:tcPr>
          <w:p w14:paraId="1179AEF0"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0438F100" w14:textId="77777777" w:rsidR="00F34F84" w:rsidRPr="00CF38D7" w:rsidRDefault="00F34F84" w:rsidP="00F34F84">
            <w:pPr>
              <w:jc w:val="center"/>
              <w:rPr>
                <w:rFonts w:asciiTheme="minorHAnsi" w:eastAsiaTheme="minorHAnsi" w:hAnsiTheme="minorHAnsi" w:cstheme="minorBidi"/>
              </w:rPr>
            </w:pPr>
          </w:p>
        </w:tc>
      </w:tr>
      <w:tr w:rsidR="00F34F84" w:rsidRPr="00CF38D7" w14:paraId="28758E74" w14:textId="77777777" w:rsidTr="00F34F84">
        <w:tc>
          <w:tcPr>
            <w:tcW w:w="5955" w:type="dxa"/>
          </w:tcPr>
          <w:p w14:paraId="7D26A083" w14:textId="77777777" w:rsidR="00F34F84" w:rsidRPr="003750FE" w:rsidRDefault="00F34F84" w:rsidP="00F34F84">
            <w:pPr>
              <w:rPr>
                <w:rFonts w:asciiTheme="minorHAnsi" w:eastAsiaTheme="minorHAnsi" w:hAnsiTheme="minorHAnsi" w:cstheme="minorBidi"/>
              </w:rPr>
            </w:pPr>
            <w:r w:rsidRPr="003750FE">
              <w:rPr>
                <w:rFonts w:asciiTheme="minorHAnsi" w:eastAsiaTheme="minorHAnsi" w:hAnsiTheme="minorHAnsi" w:cstheme="minorBidi"/>
              </w:rPr>
              <w:t>Excellent ability to communicate clearly and concisely both orally and in writing</w:t>
            </w:r>
          </w:p>
        </w:tc>
        <w:tc>
          <w:tcPr>
            <w:tcW w:w="1114" w:type="dxa"/>
            <w:vAlign w:val="center"/>
          </w:tcPr>
          <w:p w14:paraId="4DE8BB1F" w14:textId="0FF9880C" w:rsidR="00F34F84" w:rsidRPr="00CF38D7" w:rsidRDefault="00F34F84" w:rsidP="00F34F84">
            <w:pPr>
              <w:jc w:val="center"/>
              <w:rPr>
                <w:rFonts w:asciiTheme="minorHAnsi" w:eastAsiaTheme="minorHAnsi" w:hAnsiTheme="minorHAnsi" w:cstheme="minorBidi"/>
              </w:rPr>
            </w:pPr>
            <w:r w:rsidRPr="00D404ED">
              <w:rPr>
                <w:b/>
                <w:sz w:val="24"/>
                <w:szCs w:val="24"/>
              </w:rPr>
              <w:sym w:font="Wingdings 2" w:char="F050"/>
            </w:r>
          </w:p>
        </w:tc>
        <w:tc>
          <w:tcPr>
            <w:tcW w:w="1156" w:type="dxa"/>
            <w:vAlign w:val="center"/>
          </w:tcPr>
          <w:p w14:paraId="745F8613"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0FA783BC" w14:textId="77777777" w:rsidR="00F34F84" w:rsidRPr="00CF38D7" w:rsidRDefault="00F34F84" w:rsidP="00F34F84">
            <w:pPr>
              <w:jc w:val="center"/>
              <w:rPr>
                <w:rFonts w:asciiTheme="minorHAnsi" w:eastAsiaTheme="minorHAnsi" w:hAnsiTheme="minorHAnsi" w:cstheme="minorBidi"/>
              </w:rPr>
            </w:pPr>
          </w:p>
        </w:tc>
      </w:tr>
      <w:tr w:rsidR="00F34F84" w:rsidRPr="00CF38D7" w14:paraId="7422E8BE" w14:textId="77777777" w:rsidTr="00F34F84">
        <w:tc>
          <w:tcPr>
            <w:tcW w:w="5955" w:type="dxa"/>
          </w:tcPr>
          <w:p w14:paraId="40E6B2BC" w14:textId="77777777" w:rsidR="00F34F84" w:rsidRPr="003750FE" w:rsidRDefault="00F34F84" w:rsidP="00F34F84">
            <w:pPr>
              <w:rPr>
                <w:rFonts w:asciiTheme="minorHAnsi" w:eastAsiaTheme="minorHAnsi" w:hAnsiTheme="minorHAnsi" w:cstheme="minorBidi"/>
              </w:rPr>
            </w:pPr>
            <w:r w:rsidRPr="003750FE">
              <w:rPr>
                <w:rFonts w:asciiTheme="minorHAnsi" w:eastAsiaTheme="minorHAnsi" w:hAnsiTheme="minorHAnsi" w:cstheme="minorBidi"/>
              </w:rPr>
              <w:t>Understanding of ICT needs within the classroom and systems used in a school environment</w:t>
            </w:r>
          </w:p>
        </w:tc>
        <w:tc>
          <w:tcPr>
            <w:tcW w:w="1114" w:type="dxa"/>
            <w:vAlign w:val="center"/>
          </w:tcPr>
          <w:p w14:paraId="6D63B1C8" w14:textId="77777777" w:rsidR="00F34F84" w:rsidRPr="00CF38D7" w:rsidRDefault="00F34F84" w:rsidP="00F34F84">
            <w:pPr>
              <w:jc w:val="center"/>
              <w:rPr>
                <w:rFonts w:asciiTheme="minorHAnsi" w:eastAsiaTheme="minorHAnsi" w:hAnsiTheme="minorHAnsi" w:cstheme="minorBidi"/>
              </w:rPr>
            </w:pPr>
          </w:p>
        </w:tc>
        <w:tc>
          <w:tcPr>
            <w:tcW w:w="1156" w:type="dxa"/>
            <w:vAlign w:val="center"/>
          </w:tcPr>
          <w:p w14:paraId="24A83D8B" w14:textId="75BFC861" w:rsidR="00F34F84" w:rsidRPr="00CF38D7" w:rsidRDefault="00F34F84" w:rsidP="00F34F84">
            <w:pPr>
              <w:jc w:val="center"/>
              <w:rPr>
                <w:rFonts w:asciiTheme="minorHAnsi" w:eastAsiaTheme="minorHAnsi" w:hAnsiTheme="minorHAnsi" w:cstheme="minorBidi"/>
              </w:rPr>
            </w:pPr>
            <w:r w:rsidRPr="00F641BB">
              <w:rPr>
                <w:b/>
                <w:sz w:val="24"/>
                <w:szCs w:val="24"/>
              </w:rPr>
              <w:sym w:font="Wingdings 2" w:char="F050"/>
            </w:r>
          </w:p>
        </w:tc>
        <w:tc>
          <w:tcPr>
            <w:tcW w:w="1699" w:type="dxa"/>
            <w:vMerge/>
          </w:tcPr>
          <w:p w14:paraId="654DC8F2" w14:textId="77777777" w:rsidR="00F34F84" w:rsidRPr="00CF38D7" w:rsidRDefault="00F34F84" w:rsidP="00F34F84">
            <w:pPr>
              <w:jc w:val="center"/>
              <w:rPr>
                <w:rFonts w:asciiTheme="minorHAnsi" w:eastAsiaTheme="minorHAnsi" w:hAnsiTheme="minorHAnsi" w:cstheme="minorBidi"/>
              </w:rPr>
            </w:pPr>
          </w:p>
        </w:tc>
      </w:tr>
      <w:tr w:rsidR="00F34F84" w:rsidRPr="00CF38D7" w14:paraId="59138C15" w14:textId="77777777" w:rsidTr="00F34F84">
        <w:tc>
          <w:tcPr>
            <w:tcW w:w="5955" w:type="dxa"/>
          </w:tcPr>
          <w:p w14:paraId="7A47B263" w14:textId="77777777" w:rsidR="00F34F84" w:rsidRPr="003750FE" w:rsidRDefault="00F34F84" w:rsidP="00F34F84">
            <w:pPr>
              <w:rPr>
                <w:rFonts w:asciiTheme="minorHAnsi" w:eastAsiaTheme="minorHAnsi" w:hAnsiTheme="minorHAnsi" w:cstheme="minorBidi"/>
              </w:rPr>
            </w:pPr>
            <w:r w:rsidRPr="003750FE">
              <w:rPr>
                <w:rFonts w:asciiTheme="minorHAnsi" w:eastAsiaTheme="minorHAnsi" w:hAnsiTheme="minorHAnsi" w:cstheme="minorBidi"/>
              </w:rPr>
              <w:t>Knowledge of ITIL process and procedures advantageous</w:t>
            </w:r>
          </w:p>
        </w:tc>
        <w:tc>
          <w:tcPr>
            <w:tcW w:w="1114" w:type="dxa"/>
            <w:vAlign w:val="center"/>
          </w:tcPr>
          <w:p w14:paraId="2B93796D" w14:textId="77777777" w:rsidR="00F34F84" w:rsidRPr="00CF38D7" w:rsidRDefault="00F34F84" w:rsidP="00F34F84">
            <w:pPr>
              <w:jc w:val="center"/>
              <w:rPr>
                <w:rFonts w:asciiTheme="minorHAnsi" w:eastAsiaTheme="minorHAnsi" w:hAnsiTheme="minorHAnsi" w:cstheme="minorBidi"/>
              </w:rPr>
            </w:pPr>
          </w:p>
        </w:tc>
        <w:tc>
          <w:tcPr>
            <w:tcW w:w="1156" w:type="dxa"/>
            <w:vAlign w:val="center"/>
          </w:tcPr>
          <w:p w14:paraId="53A60F02" w14:textId="48AB7C19" w:rsidR="00F34F84" w:rsidRPr="00CF38D7" w:rsidRDefault="00F34F84" w:rsidP="00F34F84">
            <w:pPr>
              <w:jc w:val="center"/>
              <w:rPr>
                <w:rFonts w:asciiTheme="minorHAnsi" w:eastAsiaTheme="minorHAnsi" w:hAnsiTheme="minorHAnsi" w:cstheme="minorBidi"/>
              </w:rPr>
            </w:pPr>
            <w:r w:rsidRPr="00F641BB">
              <w:rPr>
                <w:b/>
                <w:sz w:val="24"/>
                <w:szCs w:val="24"/>
              </w:rPr>
              <w:sym w:font="Wingdings 2" w:char="F050"/>
            </w:r>
          </w:p>
        </w:tc>
        <w:tc>
          <w:tcPr>
            <w:tcW w:w="1699" w:type="dxa"/>
            <w:vMerge/>
          </w:tcPr>
          <w:p w14:paraId="249A9359" w14:textId="77777777" w:rsidR="00F34F84" w:rsidRPr="00CF38D7" w:rsidRDefault="00F34F84" w:rsidP="00F34F84">
            <w:pPr>
              <w:jc w:val="center"/>
              <w:rPr>
                <w:rFonts w:asciiTheme="minorHAnsi" w:eastAsiaTheme="minorHAnsi" w:hAnsiTheme="minorHAnsi" w:cstheme="minorBidi"/>
              </w:rPr>
            </w:pPr>
          </w:p>
        </w:tc>
      </w:tr>
      <w:tr w:rsidR="00F34F84" w:rsidRPr="00CF38D7" w14:paraId="484C8A96" w14:textId="77777777" w:rsidTr="00F34F84">
        <w:tc>
          <w:tcPr>
            <w:tcW w:w="5955" w:type="dxa"/>
          </w:tcPr>
          <w:p w14:paraId="5DF1D7CC" w14:textId="77777777" w:rsidR="00F34F84" w:rsidRPr="003750FE" w:rsidRDefault="00F34F84" w:rsidP="00F34F84">
            <w:pPr>
              <w:rPr>
                <w:rFonts w:asciiTheme="minorHAnsi" w:eastAsiaTheme="minorHAnsi" w:hAnsiTheme="minorHAnsi" w:cstheme="minorBidi"/>
              </w:rPr>
            </w:pPr>
            <w:r w:rsidRPr="003750FE">
              <w:rPr>
                <w:rFonts w:asciiTheme="minorHAnsi" w:eastAsiaTheme="minorHAnsi" w:hAnsiTheme="minorHAnsi" w:cstheme="minorBidi"/>
              </w:rPr>
              <w:t>Full Driving Licence and willingness to travel to other Trust Sites when required</w:t>
            </w:r>
          </w:p>
        </w:tc>
        <w:tc>
          <w:tcPr>
            <w:tcW w:w="1114" w:type="dxa"/>
            <w:vAlign w:val="center"/>
          </w:tcPr>
          <w:p w14:paraId="21F0829B" w14:textId="5988934E" w:rsidR="00F34F84" w:rsidRPr="00CF38D7" w:rsidRDefault="00F34F84" w:rsidP="00F34F84">
            <w:pPr>
              <w:jc w:val="center"/>
              <w:rPr>
                <w:rFonts w:asciiTheme="minorHAnsi" w:eastAsiaTheme="minorHAnsi" w:hAnsiTheme="minorHAnsi" w:cstheme="minorBidi"/>
              </w:rPr>
            </w:pPr>
            <w:r w:rsidRPr="00864C73">
              <w:rPr>
                <w:b/>
                <w:sz w:val="24"/>
                <w:szCs w:val="24"/>
              </w:rPr>
              <w:sym w:font="Wingdings 2" w:char="F050"/>
            </w:r>
          </w:p>
        </w:tc>
        <w:tc>
          <w:tcPr>
            <w:tcW w:w="1156" w:type="dxa"/>
            <w:vAlign w:val="center"/>
          </w:tcPr>
          <w:p w14:paraId="22CF3174"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01A8EB03" w14:textId="77777777" w:rsidR="00F34F84" w:rsidRPr="00CF38D7" w:rsidRDefault="00F34F84" w:rsidP="00F34F84">
            <w:pPr>
              <w:jc w:val="center"/>
              <w:rPr>
                <w:rFonts w:asciiTheme="minorHAnsi" w:eastAsiaTheme="minorHAnsi" w:hAnsiTheme="minorHAnsi" w:cstheme="minorBidi"/>
              </w:rPr>
            </w:pPr>
          </w:p>
        </w:tc>
      </w:tr>
      <w:tr w:rsidR="00F34F84" w:rsidRPr="00CF38D7" w14:paraId="03378A00" w14:textId="77777777" w:rsidTr="00F34F84">
        <w:tc>
          <w:tcPr>
            <w:tcW w:w="5955" w:type="dxa"/>
          </w:tcPr>
          <w:p w14:paraId="3B6D74AF"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Commitment to continued personal development</w:t>
            </w:r>
          </w:p>
        </w:tc>
        <w:tc>
          <w:tcPr>
            <w:tcW w:w="1114" w:type="dxa"/>
            <w:vAlign w:val="center"/>
          </w:tcPr>
          <w:p w14:paraId="71223ADB" w14:textId="694CAE34" w:rsidR="00F34F84" w:rsidRPr="00CF38D7" w:rsidRDefault="00F34F84" w:rsidP="00F34F84">
            <w:pPr>
              <w:jc w:val="center"/>
              <w:rPr>
                <w:rFonts w:asciiTheme="minorHAnsi" w:eastAsiaTheme="minorHAnsi" w:hAnsiTheme="minorHAnsi" w:cstheme="minorBidi"/>
              </w:rPr>
            </w:pPr>
            <w:r w:rsidRPr="00864C73">
              <w:rPr>
                <w:b/>
                <w:sz w:val="24"/>
                <w:szCs w:val="24"/>
              </w:rPr>
              <w:sym w:font="Wingdings 2" w:char="F050"/>
            </w:r>
          </w:p>
        </w:tc>
        <w:tc>
          <w:tcPr>
            <w:tcW w:w="1156" w:type="dxa"/>
            <w:vAlign w:val="center"/>
          </w:tcPr>
          <w:p w14:paraId="4938E93B"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27585813" w14:textId="77777777" w:rsidR="00F34F84" w:rsidRPr="00CF38D7" w:rsidRDefault="00F34F84" w:rsidP="00F34F84">
            <w:pPr>
              <w:jc w:val="center"/>
              <w:rPr>
                <w:rFonts w:asciiTheme="minorHAnsi" w:eastAsiaTheme="minorHAnsi" w:hAnsiTheme="minorHAnsi" w:cstheme="minorBidi"/>
              </w:rPr>
            </w:pPr>
          </w:p>
        </w:tc>
      </w:tr>
      <w:tr w:rsidR="00F34F84" w:rsidRPr="00CF38D7" w14:paraId="1E837409" w14:textId="77777777" w:rsidTr="00F34F84">
        <w:tc>
          <w:tcPr>
            <w:tcW w:w="5955" w:type="dxa"/>
          </w:tcPr>
          <w:p w14:paraId="04B5E537"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Assimilate information quickly and prepare succinct summaries</w:t>
            </w:r>
          </w:p>
        </w:tc>
        <w:tc>
          <w:tcPr>
            <w:tcW w:w="1114" w:type="dxa"/>
            <w:vAlign w:val="center"/>
          </w:tcPr>
          <w:p w14:paraId="51271FD6" w14:textId="1E4082E2" w:rsidR="00F34F84" w:rsidRPr="00CF38D7" w:rsidRDefault="00F34F84" w:rsidP="00F34F84">
            <w:pPr>
              <w:jc w:val="center"/>
              <w:rPr>
                <w:rFonts w:asciiTheme="minorHAnsi" w:eastAsiaTheme="minorHAnsi" w:hAnsiTheme="minorHAnsi" w:cstheme="minorBidi"/>
              </w:rPr>
            </w:pPr>
            <w:r w:rsidRPr="00864C73">
              <w:rPr>
                <w:b/>
                <w:sz w:val="24"/>
                <w:szCs w:val="24"/>
              </w:rPr>
              <w:sym w:font="Wingdings 2" w:char="F050"/>
            </w:r>
          </w:p>
        </w:tc>
        <w:tc>
          <w:tcPr>
            <w:tcW w:w="1156" w:type="dxa"/>
            <w:vAlign w:val="center"/>
          </w:tcPr>
          <w:p w14:paraId="64FD2FB2"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601B9DD9" w14:textId="77777777" w:rsidR="00F34F84" w:rsidRPr="00CF38D7" w:rsidRDefault="00F34F84" w:rsidP="00F34F84">
            <w:pPr>
              <w:jc w:val="center"/>
              <w:rPr>
                <w:rFonts w:asciiTheme="minorHAnsi" w:eastAsiaTheme="minorHAnsi" w:hAnsiTheme="minorHAnsi" w:cstheme="minorBidi"/>
              </w:rPr>
            </w:pPr>
          </w:p>
        </w:tc>
      </w:tr>
      <w:tr w:rsidR="00F34F84" w:rsidRPr="00CF38D7" w14:paraId="69F65ECD" w14:textId="77777777" w:rsidTr="00F34F84">
        <w:tc>
          <w:tcPr>
            <w:tcW w:w="5955" w:type="dxa"/>
          </w:tcPr>
          <w:p w14:paraId="34074DD2"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Ability to communicate to staff on all levels, both written and orally.</w:t>
            </w:r>
          </w:p>
        </w:tc>
        <w:tc>
          <w:tcPr>
            <w:tcW w:w="1114" w:type="dxa"/>
            <w:vAlign w:val="center"/>
          </w:tcPr>
          <w:p w14:paraId="17412EE2" w14:textId="4583E3CC" w:rsidR="00F34F84" w:rsidRPr="00CF38D7" w:rsidRDefault="00F34F84" w:rsidP="00F34F84">
            <w:pPr>
              <w:jc w:val="center"/>
              <w:rPr>
                <w:rFonts w:asciiTheme="minorHAnsi" w:eastAsiaTheme="minorHAnsi" w:hAnsiTheme="minorHAnsi" w:cstheme="minorBidi"/>
              </w:rPr>
            </w:pPr>
            <w:r w:rsidRPr="00864C73">
              <w:rPr>
                <w:b/>
                <w:sz w:val="24"/>
                <w:szCs w:val="24"/>
              </w:rPr>
              <w:sym w:font="Wingdings 2" w:char="F050"/>
            </w:r>
          </w:p>
        </w:tc>
        <w:tc>
          <w:tcPr>
            <w:tcW w:w="1156" w:type="dxa"/>
            <w:vAlign w:val="center"/>
          </w:tcPr>
          <w:p w14:paraId="3AB0536B"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197CF602" w14:textId="77777777" w:rsidR="00F34F84" w:rsidRPr="00CF38D7" w:rsidRDefault="00F34F84" w:rsidP="00F34F84">
            <w:pPr>
              <w:jc w:val="center"/>
              <w:rPr>
                <w:rFonts w:asciiTheme="minorHAnsi" w:eastAsiaTheme="minorHAnsi" w:hAnsiTheme="minorHAnsi" w:cstheme="minorBidi"/>
              </w:rPr>
            </w:pPr>
          </w:p>
        </w:tc>
      </w:tr>
      <w:tr w:rsidR="00F34F84" w:rsidRPr="00CF38D7" w14:paraId="62297265" w14:textId="77777777" w:rsidTr="00F34F84">
        <w:tc>
          <w:tcPr>
            <w:tcW w:w="5955" w:type="dxa"/>
          </w:tcPr>
          <w:p w14:paraId="2B9FC188"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Demonstrate a commitment to equal opportunities</w:t>
            </w:r>
          </w:p>
        </w:tc>
        <w:tc>
          <w:tcPr>
            <w:tcW w:w="1114" w:type="dxa"/>
            <w:vAlign w:val="center"/>
          </w:tcPr>
          <w:p w14:paraId="2AD036D4" w14:textId="3B2E5F43" w:rsidR="00F34F84" w:rsidRPr="00CF38D7" w:rsidRDefault="00F34F84" w:rsidP="00F34F84">
            <w:pPr>
              <w:jc w:val="center"/>
              <w:rPr>
                <w:rFonts w:asciiTheme="minorHAnsi" w:eastAsiaTheme="minorHAnsi" w:hAnsiTheme="minorHAnsi" w:cstheme="minorBidi"/>
              </w:rPr>
            </w:pPr>
            <w:r w:rsidRPr="00864C73">
              <w:rPr>
                <w:b/>
                <w:sz w:val="24"/>
                <w:szCs w:val="24"/>
              </w:rPr>
              <w:sym w:font="Wingdings 2" w:char="F050"/>
            </w:r>
          </w:p>
        </w:tc>
        <w:tc>
          <w:tcPr>
            <w:tcW w:w="1156" w:type="dxa"/>
            <w:vAlign w:val="center"/>
          </w:tcPr>
          <w:p w14:paraId="10D4343E"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37E4DE1B" w14:textId="77777777" w:rsidR="00F34F84" w:rsidRPr="00CF38D7" w:rsidRDefault="00F34F84" w:rsidP="00F34F84">
            <w:pPr>
              <w:jc w:val="center"/>
              <w:rPr>
                <w:rFonts w:asciiTheme="minorHAnsi" w:eastAsiaTheme="minorHAnsi" w:hAnsiTheme="minorHAnsi" w:cstheme="minorBidi"/>
              </w:rPr>
            </w:pPr>
          </w:p>
        </w:tc>
      </w:tr>
      <w:tr w:rsidR="00F34F84" w:rsidRPr="00CF38D7" w14:paraId="02961238" w14:textId="77777777" w:rsidTr="00F34F84">
        <w:tc>
          <w:tcPr>
            <w:tcW w:w="5955" w:type="dxa"/>
          </w:tcPr>
          <w:p w14:paraId="6B167C8F"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 xml:space="preserve">A willingness to relate to the local community </w:t>
            </w:r>
          </w:p>
        </w:tc>
        <w:tc>
          <w:tcPr>
            <w:tcW w:w="1114" w:type="dxa"/>
            <w:vAlign w:val="center"/>
          </w:tcPr>
          <w:p w14:paraId="58B55B0E" w14:textId="6B35B37C" w:rsidR="00F34F84" w:rsidRPr="00CF38D7" w:rsidRDefault="00F34F84" w:rsidP="00F34F84">
            <w:pPr>
              <w:jc w:val="center"/>
              <w:rPr>
                <w:rFonts w:asciiTheme="minorHAnsi" w:eastAsiaTheme="minorHAnsi" w:hAnsiTheme="minorHAnsi" w:cstheme="minorBidi"/>
              </w:rPr>
            </w:pPr>
            <w:r w:rsidRPr="00864C73">
              <w:rPr>
                <w:b/>
                <w:sz w:val="24"/>
                <w:szCs w:val="24"/>
              </w:rPr>
              <w:sym w:font="Wingdings 2" w:char="F050"/>
            </w:r>
          </w:p>
        </w:tc>
        <w:tc>
          <w:tcPr>
            <w:tcW w:w="1156" w:type="dxa"/>
            <w:vAlign w:val="center"/>
          </w:tcPr>
          <w:p w14:paraId="40731183"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197397DF" w14:textId="77777777" w:rsidR="00F34F84" w:rsidRPr="00CF38D7" w:rsidRDefault="00F34F84" w:rsidP="00F34F84">
            <w:pPr>
              <w:jc w:val="center"/>
              <w:rPr>
                <w:rFonts w:asciiTheme="minorHAnsi" w:eastAsiaTheme="minorHAnsi" w:hAnsiTheme="minorHAnsi" w:cstheme="minorBidi"/>
              </w:rPr>
            </w:pPr>
          </w:p>
        </w:tc>
      </w:tr>
      <w:tr w:rsidR="00F34F84" w:rsidRPr="00CF38D7" w14:paraId="47A4F549" w14:textId="77777777" w:rsidTr="00F34F84">
        <w:tc>
          <w:tcPr>
            <w:tcW w:w="5955" w:type="dxa"/>
          </w:tcPr>
          <w:p w14:paraId="52459767"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Setting high standards to staff and students by personal example</w:t>
            </w:r>
          </w:p>
        </w:tc>
        <w:tc>
          <w:tcPr>
            <w:tcW w:w="1114" w:type="dxa"/>
            <w:vAlign w:val="center"/>
          </w:tcPr>
          <w:p w14:paraId="52CE38F0" w14:textId="052C12EE" w:rsidR="00F34F84" w:rsidRPr="00CF38D7" w:rsidRDefault="00F34F84" w:rsidP="00F34F84">
            <w:pPr>
              <w:jc w:val="center"/>
              <w:rPr>
                <w:rFonts w:asciiTheme="minorHAnsi" w:eastAsiaTheme="minorHAnsi" w:hAnsiTheme="minorHAnsi" w:cstheme="minorBidi"/>
              </w:rPr>
            </w:pPr>
            <w:r w:rsidRPr="00864C73">
              <w:rPr>
                <w:b/>
                <w:sz w:val="24"/>
                <w:szCs w:val="24"/>
              </w:rPr>
              <w:sym w:font="Wingdings 2" w:char="F050"/>
            </w:r>
          </w:p>
        </w:tc>
        <w:tc>
          <w:tcPr>
            <w:tcW w:w="1156" w:type="dxa"/>
            <w:vAlign w:val="center"/>
          </w:tcPr>
          <w:p w14:paraId="4C6B3CF5" w14:textId="77777777" w:rsidR="00F34F84" w:rsidRPr="00CF38D7" w:rsidRDefault="00F34F84" w:rsidP="00F34F84">
            <w:pPr>
              <w:jc w:val="center"/>
              <w:rPr>
                <w:rFonts w:asciiTheme="minorHAnsi" w:eastAsiaTheme="minorHAnsi" w:hAnsiTheme="minorHAnsi" w:cstheme="minorBidi"/>
              </w:rPr>
            </w:pPr>
          </w:p>
        </w:tc>
        <w:tc>
          <w:tcPr>
            <w:tcW w:w="1699" w:type="dxa"/>
            <w:vMerge/>
          </w:tcPr>
          <w:p w14:paraId="490E60D0" w14:textId="77777777" w:rsidR="00F34F84" w:rsidRPr="00CF38D7" w:rsidRDefault="00F34F84" w:rsidP="00F34F84">
            <w:pPr>
              <w:jc w:val="center"/>
              <w:rPr>
                <w:rFonts w:asciiTheme="minorHAnsi" w:eastAsiaTheme="minorHAnsi" w:hAnsiTheme="minorHAnsi" w:cstheme="minorBidi"/>
              </w:rPr>
            </w:pPr>
          </w:p>
        </w:tc>
      </w:tr>
    </w:tbl>
    <w:p w14:paraId="1E62D6AD" w14:textId="77777777" w:rsidR="00CF38D7" w:rsidRDefault="00CF38D7" w:rsidP="0098088B">
      <w:pPr>
        <w:rPr>
          <w:sz w:val="28"/>
          <w:szCs w:val="28"/>
          <w:u w:val="single"/>
        </w:rPr>
      </w:pPr>
    </w:p>
    <w:tbl>
      <w:tblPr>
        <w:tblStyle w:val="TableGrid"/>
        <w:tblW w:w="9924" w:type="dxa"/>
        <w:tblInd w:w="-431" w:type="dxa"/>
        <w:tblLook w:val="04A0" w:firstRow="1" w:lastRow="0" w:firstColumn="1" w:lastColumn="0" w:noHBand="0" w:noVBand="1"/>
      </w:tblPr>
      <w:tblGrid>
        <w:gridCol w:w="5954"/>
        <w:gridCol w:w="1108"/>
        <w:gridCol w:w="1161"/>
        <w:gridCol w:w="1701"/>
      </w:tblGrid>
      <w:tr w:rsidR="00CF38D7" w:rsidRPr="00CF38D7" w14:paraId="55034033" w14:textId="77777777" w:rsidTr="004B60F5">
        <w:tc>
          <w:tcPr>
            <w:tcW w:w="5954" w:type="dxa"/>
          </w:tcPr>
          <w:p w14:paraId="50D26691"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Personal qualities</w:t>
            </w:r>
          </w:p>
        </w:tc>
        <w:tc>
          <w:tcPr>
            <w:tcW w:w="1108" w:type="dxa"/>
          </w:tcPr>
          <w:p w14:paraId="32B59999" w14:textId="77777777" w:rsidR="00CF38D7" w:rsidRPr="00CF38D7" w:rsidRDefault="00CF38D7" w:rsidP="00CF38D7">
            <w:pPr>
              <w:jc w:val="center"/>
              <w:rPr>
                <w:rFonts w:asciiTheme="minorHAnsi" w:eastAsiaTheme="minorHAnsi" w:hAnsiTheme="minorHAnsi" w:cstheme="minorBidi"/>
                <w:sz w:val="24"/>
                <w:szCs w:val="24"/>
              </w:rPr>
            </w:pPr>
            <w:r w:rsidRPr="00CF38D7">
              <w:rPr>
                <w:rFonts w:asciiTheme="minorHAnsi" w:eastAsiaTheme="minorHAnsi" w:hAnsiTheme="minorHAnsi" w:cstheme="minorBidi"/>
                <w:b/>
                <w:sz w:val="24"/>
                <w:szCs w:val="24"/>
              </w:rPr>
              <w:t>Essential</w:t>
            </w:r>
          </w:p>
        </w:tc>
        <w:tc>
          <w:tcPr>
            <w:tcW w:w="1161" w:type="dxa"/>
          </w:tcPr>
          <w:p w14:paraId="7BD26303"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Desirable</w:t>
            </w:r>
          </w:p>
        </w:tc>
        <w:tc>
          <w:tcPr>
            <w:tcW w:w="1701" w:type="dxa"/>
          </w:tcPr>
          <w:p w14:paraId="512D6186" w14:textId="77777777" w:rsidR="00CF38D7" w:rsidRPr="00CF38D7" w:rsidRDefault="00CF38D7" w:rsidP="00CF38D7">
            <w:pPr>
              <w:jc w:val="center"/>
              <w:rPr>
                <w:rFonts w:asciiTheme="minorHAnsi" w:eastAsiaTheme="minorHAnsi" w:hAnsiTheme="minorHAnsi" w:cstheme="minorBidi"/>
                <w:b/>
                <w:sz w:val="24"/>
                <w:szCs w:val="24"/>
              </w:rPr>
            </w:pPr>
            <w:r w:rsidRPr="00CF38D7">
              <w:rPr>
                <w:rFonts w:asciiTheme="minorHAnsi" w:eastAsiaTheme="minorHAnsi" w:hAnsiTheme="minorHAnsi" w:cstheme="minorBidi"/>
                <w:b/>
                <w:sz w:val="24"/>
                <w:szCs w:val="24"/>
              </w:rPr>
              <w:t>How assessed</w:t>
            </w:r>
          </w:p>
        </w:tc>
      </w:tr>
      <w:tr w:rsidR="00F34F84" w:rsidRPr="00CF38D7" w14:paraId="5605BFFC" w14:textId="77777777" w:rsidTr="004B60F5">
        <w:tc>
          <w:tcPr>
            <w:tcW w:w="5954" w:type="dxa"/>
          </w:tcPr>
          <w:p w14:paraId="78C2BB4B"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Ambition for self and others</w:t>
            </w:r>
          </w:p>
        </w:tc>
        <w:tc>
          <w:tcPr>
            <w:tcW w:w="1108" w:type="dxa"/>
          </w:tcPr>
          <w:p w14:paraId="6198131F" w14:textId="227E776D" w:rsidR="00F34F84" w:rsidRPr="00CF38D7" w:rsidRDefault="00F34F84" w:rsidP="00F34F84">
            <w:pPr>
              <w:jc w:val="center"/>
              <w:rPr>
                <w:rFonts w:asciiTheme="minorHAnsi" w:eastAsiaTheme="minorHAnsi" w:hAnsiTheme="minorHAnsi" w:cstheme="minorBidi"/>
              </w:rPr>
            </w:pPr>
            <w:r w:rsidRPr="00AE0267">
              <w:rPr>
                <w:b/>
                <w:sz w:val="24"/>
                <w:szCs w:val="24"/>
              </w:rPr>
              <w:sym w:font="Wingdings 2" w:char="F050"/>
            </w:r>
          </w:p>
        </w:tc>
        <w:tc>
          <w:tcPr>
            <w:tcW w:w="1161" w:type="dxa"/>
          </w:tcPr>
          <w:p w14:paraId="2222753D" w14:textId="77777777" w:rsidR="00F34F84" w:rsidRPr="00CF38D7" w:rsidRDefault="00F34F84" w:rsidP="00F34F84">
            <w:pPr>
              <w:jc w:val="center"/>
              <w:rPr>
                <w:rFonts w:asciiTheme="minorHAnsi" w:eastAsiaTheme="minorHAnsi" w:hAnsiTheme="minorHAnsi" w:cstheme="minorBidi"/>
              </w:rPr>
            </w:pPr>
          </w:p>
        </w:tc>
        <w:tc>
          <w:tcPr>
            <w:tcW w:w="1701" w:type="dxa"/>
            <w:vMerge w:val="restart"/>
          </w:tcPr>
          <w:p w14:paraId="1EF86AFF" w14:textId="77777777" w:rsidR="00F34F84" w:rsidRPr="00CF38D7" w:rsidRDefault="00F34F84" w:rsidP="00F34F84">
            <w:pPr>
              <w:jc w:val="center"/>
              <w:rPr>
                <w:rFonts w:asciiTheme="minorHAnsi" w:eastAsiaTheme="minorHAnsi" w:hAnsiTheme="minorHAnsi" w:cstheme="minorBidi"/>
              </w:rPr>
            </w:pPr>
          </w:p>
          <w:p w14:paraId="3B2D7734" w14:textId="77777777" w:rsidR="00F34F84" w:rsidRPr="00CF38D7" w:rsidRDefault="00F34F84" w:rsidP="00F34F84">
            <w:pPr>
              <w:jc w:val="center"/>
              <w:rPr>
                <w:rFonts w:asciiTheme="minorHAnsi" w:eastAsiaTheme="minorHAnsi" w:hAnsiTheme="minorHAnsi" w:cstheme="minorBidi"/>
              </w:rPr>
            </w:pPr>
          </w:p>
          <w:p w14:paraId="5A42D311" w14:textId="77777777" w:rsidR="00F34F84" w:rsidRPr="00CF38D7" w:rsidRDefault="00F34F84" w:rsidP="00F34F84">
            <w:pPr>
              <w:jc w:val="center"/>
              <w:rPr>
                <w:rFonts w:asciiTheme="minorHAnsi" w:eastAsiaTheme="minorHAnsi" w:hAnsiTheme="minorHAnsi" w:cstheme="minorBidi"/>
              </w:rPr>
            </w:pPr>
          </w:p>
          <w:p w14:paraId="50A81076" w14:textId="77777777" w:rsidR="00F34F84" w:rsidRPr="00CF38D7" w:rsidRDefault="00F34F84" w:rsidP="00F34F84">
            <w:pPr>
              <w:jc w:val="center"/>
              <w:rPr>
                <w:rFonts w:asciiTheme="minorHAnsi" w:eastAsiaTheme="minorHAnsi" w:hAnsiTheme="minorHAnsi" w:cstheme="minorBidi"/>
              </w:rPr>
            </w:pPr>
          </w:p>
          <w:p w14:paraId="5A8C5E2D" w14:textId="77777777" w:rsidR="00F34F84" w:rsidRPr="00CF38D7" w:rsidRDefault="00F34F84" w:rsidP="00F34F84">
            <w:pPr>
              <w:jc w:val="center"/>
              <w:rPr>
                <w:rFonts w:asciiTheme="minorHAnsi" w:eastAsiaTheme="minorHAnsi" w:hAnsiTheme="minorHAnsi" w:cstheme="minorBidi"/>
              </w:rPr>
            </w:pPr>
            <w:proofErr w:type="spellStart"/>
            <w:r w:rsidRPr="00CF38D7">
              <w:rPr>
                <w:rFonts w:asciiTheme="minorHAnsi" w:eastAsiaTheme="minorHAnsi" w:hAnsiTheme="minorHAnsi" w:cstheme="minorBidi"/>
              </w:rPr>
              <w:t>Appl</w:t>
            </w:r>
            <w:proofErr w:type="spellEnd"/>
            <w:r w:rsidRPr="00CF38D7">
              <w:rPr>
                <w:rFonts w:asciiTheme="minorHAnsi" w:eastAsiaTheme="minorHAnsi" w:hAnsiTheme="minorHAnsi" w:cstheme="minorBidi"/>
              </w:rPr>
              <w:t>/Int/Ref</w:t>
            </w:r>
          </w:p>
        </w:tc>
      </w:tr>
      <w:tr w:rsidR="00F34F84" w:rsidRPr="00CF38D7" w14:paraId="76D291D8" w14:textId="77777777" w:rsidTr="004B60F5">
        <w:tc>
          <w:tcPr>
            <w:tcW w:w="5954" w:type="dxa"/>
          </w:tcPr>
          <w:p w14:paraId="76D105E9" w14:textId="5F291DCE" w:rsidR="00F34F84" w:rsidRPr="00CF38D7" w:rsidRDefault="00F34F84" w:rsidP="00F34F84">
            <w:pPr>
              <w:rPr>
                <w:rFonts w:asciiTheme="minorHAnsi" w:eastAsiaTheme="minorHAnsi" w:hAnsiTheme="minorHAnsi" w:cstheme="minorBidi"/>
              </w:rPr>
            </w:pPr>
            <w:r>
              <w:rPr>
                <w:rFonts w:asciiTheme="minorHAnsi" w:eastAsiaTheme="minorHAnsi" w:hAnsiTheme="minorHAnsi" w:cstheme="minorBidi"/>
              </w:rPr>
              <w:t>Positive attitude to work</w:t>
            </w:r>
          </w:p>
        </w:tc>
        <w:tc>
          <w:tcPr>
            <w:tcW w:w="1108" w:type="dxa"/>
          </w:tcPr>
          <w:p w14:paraId="4BDCC2D1" w14:textId="19A23875" w:rsidR="00F34F84" w:rsidRPr="00AE0267" w:rsidRDefault="00F34F84" w:rsidP="00F34F84">
            <w:pPr>
              <w:jc w:val="center"/>
              <w:rPr>
                <w:b/>
                <w:sz w:val="24"/>
                <w:szCs w:val="24"/>
              </w:rPr>
            </w:pPr>
            <w:r w:rsidRPr="00AE0267">
              <w:rPr>
                <w:b/>
                <w:sz w:val="24"/>
                <w:szCs w:val="24"/>
              </w:rPr>
              <w:sym w:font="Wingdings 2" w:char="F050"/>
            </w:r>
          </w:p>
        </w:tc>
        <w:tc>
          <w:tcPr>
            <w:tcW w:w="1161" w:type="dxa"/>
          </w:tcPr>
          <w:p w14:paraId="6F2A9979" w14:textId="77777777" w:rsidR="00F34F84" w:rsidRPr="00CF38D7" w:rsidRDefault="00F34F84" w:rsidP="00F34F84">
            <w:pPr>
              <w:jc w:val="center"/>
              <w:rPr>
                <w:rFonts w:asciiTheme="minorHAnsi" w:eastAsiaTheme="minorHAnsi" w:hAnsiTheme="minorHAnsi" w:cstheme="minorBidi"/>
              </w:rPr>
            </w:pPr>
          </w:p>
        </w:tc>
        <w:tc>
          <w:tcPr>
            <w:tcW w:w="1701" w:type="dxa"/>
            <w:vMerge/>
          </w:tcPr>
          <w:p w14:paraId="504EB715" w14:textId="77777777" w:rsidR="00F34F84" w:rsidRPr="00CF38D7" w:rsidRDefault="00F34F84" w:rsidP="00F34F84">
            <w:pPr>
              <w:jc w:val="center"/>
              <w:rPr>
                <w:rFonts w:asciiTheme="minorHAnsi" w:eastAsiaTheme="minorHAnsi" w:hAnsiTheme="minorHAnsi" w:cstheme="minorBidi"/>
              </w:rPr>
            </w:pPr>
          </w:p>
        </w:tc>
      </w:tr>
      <w:tr w:rsidR="00F34F84" w:rsidRPr="00CF38D7" w14:paraId="052284E1" w14:textId="77777777" w:rsidTr="004B60F5">
        <w:tc>
          <w:tcPr>
            <w:tcW w:w="5954" w:type="dxa"/>
          </w:tcPr>
          <w:p w14:paraId="55CB9EA4"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Good sense of humour</w:t>
            </w:r>
          </w:p>
        </w:tc>
        <w:tc>
          <w:tcPr>
            <w:tcW w:w="1108" w:type="dxa"/>
          </w:tcPr>
          <w:p w14:paraId="7F91CD92" w14:textId="2FF4A407" w:rsidR="00F34F84" w:rsidRPr="00CF38D7" w:rsidRDefault="00F34F84" w:rsidP="00F34F84">
            <w:pPr>
              <w:jc w:val="center"/>
              <w:rPr>
                <w:rFonts w:asciiTheme="minorHAnsi" w:eastAsiaTheme="minorHAnsi" w:hAnsiTheme="minorHAnsi" w:cstheme="minorBidi"/>
              </w:rPr>
            </w:pPr>
            <w:r w:rsidRPr="00AE0267">
              <w:rPr>
                <w:b/>
                <w:sz w:val="24"/>
                <w:szCs w:val="24"/>
              </w:rPr>
              <w:sym w:font="Wingdings 2" w:char="F050"/>
            </w:r>
          </w:p>
        </w:tc>
        <w:tc>
          <w:tcPr>
            <w:tcW w:w="1161" w:type="dxa"/>
          </w:tcPr>
          <w:p w14:paraId="17884BA2" w14:textId="77777777" w:rsidR="00F34F84" w:rsidRPr="00CF38D7" w:rsidRDefault="00F34F84" w:rsidP="00F34F84">
            <w:pPr>
              <w:jc w:val="center"/>
              <w:rPr>
                <w:rFonts w:asciiTheme="minorHAnsi" w:eastAsiaTheme="minorHAnsi" w:hAnsiTheme="minorHAnsi" w:cstheme="minorBidi"/>
              </w:rPr>
            </w:pPr>
          </w:p>
        </w:tc>
        <w:tc>
          <w:tcPr>
            <w:tcW w:w="1701" w:type="dxa"/>
            <w:vMerge/>
          </w:tcPr>
          <w:p w14:paraId="62CA4769" w14:textId="77777777" w:rsidR="00F34F84" w:rsidRPr="00CF38D7" w:rsidRDefault="00F34F84" w:rsidP="00F34F84">
            <w:pPr>
              <w:jc w:val="center"/>
              <w:rPr>
                <w:rFonts w:asciiTheme="minorHAnsi" w:eastAsiaTheme="minorHAnsi" w:hAnsiTheme="minorHAnsi" w:cstheme="minorBidi"/>
              </w:rPr>
            </w:pPr>
          </w:p>
        </w:tc>
      </w:tr>
      <w:tr w:rsidR="00F34F84" w:rsidRPr="00CF38D7" w14:paraId="3C07FE7D" w14:textId="77777777" w:rsidTr="004B60F5">
        <w:tc>
          <w:tcPr>
            <w:tcW w:w="5954" w:type="dxa"/>
          </w:tcPr>
          <w:p w14:paraId="18505746"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Decisive, determined and self-confident</w:t>
            </w:r>
          </w:p>
        </w:tc>
        <w:tc>
          <w:tcPr>
            <w:tcW w:w="1108" w:type="dxa"/>
          </w:tcPr>
          <w:p w14:paraId="5D30E05C" w14:textId="1F35961F" w:rsidR="00F34F84" w:rsidRPr="00CF38D7" w:rsidRDefault="00F34F84" w:rsidP="00F34F84">
            <w:pPr>
              <w:jc w:val="center"/>
              <w:rPr>
                <w:rFonts w:asciiTheme="minorHAnsi" w:eastAsiaTheme="minorHAnsi" w:hAnsiTheme="minorHAnsi" w:cstheme="minorBidi"/>
              </w:rPr>
            </w:pPr>
            <w:r w:rsidRPr="00AE0267">
              <w:rPr>
                <w:b/>
                <w:sz w:val="24"/>
                <w:szCs w:val="24"/>
              </w:rPr>
              <w:sym w:font="Wingdings 2" w:char="F050"/>
            </w:r>
          </w:p>
        </w:tc>
        <w:tc>
          <w:tcPr>
            <w:tcW w:w="1161" w:type="dxa"/>
          </w:tcPr>
          <w:p w14:paraId="371C11A6" w14:textId="77777777" w:rsidR="00F34F84" w:rsidRPr="00CF38D7" w:rsidRDefault="00F34F84" w:rsidP="00F34F84">
            <w:pPr>
              <w:jc w:val="center"/>
              <w:rPr>
                <w:rFonts w:asciiTheme="minorHAnsi" w:eastAsiaTheme="minorHAnsi" w:hAnsiTheme="minorHAnsi" w:cstheme="minorBidi"/>
              </w:rPr>
            </w:pPr>
          </w:p>
        </w:tc>
        <w:tc>
          <w:tcPr>
            <w:tcW w:w="1701" w:type="dxa"/>
            <w:vMerge/>
          </w:tcPr>
          <w:p w14:paraId="4ADDDA2E" w14:textId="77777777" w:rsidR="00F34F84" w:rsidRPr="00CF38D7" w:rsidRDefault="00F34F84" w:rsidP="00F34F84">
            <w:pPr>
              <w:jc w:val="center"/>
              <w:rPr>
                <w:rFonts w:asciiTheme="minorHAnsi" w:eastAsiaTheme="minorHAnsi" w:hAnsiTheme="minorHAnsi" w:cstheme="minorBidi"/>
              </w:rPr>
            </w:pPr>
          </w:p>
        </w:tc>
      </w:tr>
      <w:tr w:rsidR="00F34F84" w:rsidRPr="00CF38D7" w14:paraId="2C7FD037" w14:textId="77777777" w:rsidTr="004B60F5">
        <w:tc>
          <w:tcPr>
            <w:tcW w:w="5954" w:type="dxa"/>
          </w:tcPr>
          <w:p w14:paraId="19BACAD8"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Integrity, trustworthy, honest and open</w:t>
            </w:r>
          </w:p>
        </w:tc>
        <w:tc>
          <w:tcPr>
            <w:tcW w:w="1108" w:type="dxa"/>
          </w:tcPr>
          <w:p w14:paraId="2E04743F" w14:textId="005C4B0F" w:rsidR="00F34F84" w:rsidRPr="00CF38D7" w:rsidRDefault="00F34F84" w:rsidP="00F34F84">
            <w:pPr>
              <w:jc w:val="center"/>
              <w:rPr>
                <w:rFonts w:asciiTheme="minorHAnsi" w:eastAsiaTheme="minorHAnsi" w:hAnsiTheme="minorHAnsi" w:cstheme="minorBidi"/>
              </w:rPr>
            </w:pPr>
            <w:r w:rsidRPr="00AE0267">
              <w:rPr>
                <w:b/>
                <w:sz w:val="24"/>
                <w:szCs w:val="24"/>
              </w:rPr>
              <w:sym w:font="Wingdings 2" w:char="F050"/>
            </w:r>
          </w:p>
        </w:tc>
        <w:tc>
          <w:tcPr>
            <w:tcW w:w="1161" w:type="dxa"/>
          </w:tcPr>
          <w:p w14:paraId="7BEC5C11" w14:textId="77777777" w:rsidR="00F34F84" w:rsidRPr="00CF38D7" w:rsidRDefault="00F34F84" w:rsidP="00F34F84">
            <w:pPr>
              <w:jc w:val="center"/>
              <w:rPr>
                <w:rFonts w:asciiTheme="minorHAnsi" w:eastAsiaTheme="minorHAnsi" w:hAnsiTheme="minorHAnsi" w:cstheme="minorBidi"/>
              </w:rPr>
            </w:pPr>
          </w:p>
        </w:tc>
        <w:tc>
          <w:tcPr>
            <w:tcW w:w="1701" w:type="dxa"/>
            <w:vMerge/>
          </w:tcPr>
          <w:p w14:paraId="3594E772" w14:textId="77777777" w:rsidR="00F34F84" w:rsidRPr="00CF38D7" w:rsidRDefault="00F34F84" w:rsidP="00F34F84">
            <w:pPr>
              <w:jc w:val="center"/>
              <w:rPr>
                <w:rFonts w:asciiTheme="minorHAnsi" w:eastAsiaTheme="minorHAnsi" w:hAnsiTheme="minorHAnsi" w:cstheme="minorBidi"/>
              </w:rPr>
            </w:pPr>
          </w:p>
        </w:tc>
      </w:tr>
      <w:tr w:rsidR="00F34F84" w:rsidRPr="00CF38D7" w14:paraId="67A7B9B7" w14:textId="77777777" w:rsidTr="004B60F5">
        <w:tc>
          <w:tcPr>
            <w:tcW w:w="5954" w:type="dxa"/>
          </w:tcPr>
          <w:p w14:paraId="3E63929D"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Accessible and approachable</w:t>
            </w:r>
          </w:p>
        </w:tc>
        <w:tc>
          <w:tcPr>
            <w:tcW w:w="1108" w:type="dxa"/>
          </w:tcPr>
          <w:p w14:paraId="0CFC7990" w14:textId="066079CB" w:rsidR="00F34F84" w:rsidRPr="00CF38D7" w:rsidRDefault="00F34F84" w:rsidP="00F34F84">
            <w:pPr>
              <w:jc w:val="center"/>
              <w:rPr>
                <w:rFonts w:asciiTheme="minorHAnsi" w:eastAsiaTheme="minorHAnsi" w:hAnsiTheme="minorHAnsi" w:cstheme="minorBidi"/>
              </w:rPr>
            </w:pPr>
            <w:r w:rsidRPr="00AE0267">
              <w:rPr>
                <w:b/>
                <w:sz w:val="24"/>
                <w:szCs w:val="24"/>
              </w:rPr>
              <w:sym w:font="Wingdings 2" w:char="F050"/>
            </w:r>
          </w:p>
        </w:tc>
        <w:tc>
          <w:tcPr>
            <w:tcW w:w="1161" w:type="dxa"/>
          </w:tcPr>
          <w:p w14:paraId="4CD04BB3" w14:textId="77777777" w:rsidR="00F34F84" w:rsidRPr="00CF38D7" w:rsidRDefault="00F34F84" w:rsidP="00F34F84">
            <w:pPr>
              <w:jc w:val="center"/>
              <w:rPr>
                <w:rFonts w:asciiTheme="minorHAnsi" w:eastAsiaTheme="minorHAnsi" w:hAnsiTheme="minorHAnsi" w:cstheme="minorBidi"/>
              </w:rPr>
            </w:pPr>
          </w:p>
        </w:tc>
        <w:tc>
          <w:tcPr>
            <w:tcW w:w="1701" w:type="dxa"/>
            <w:vMerge/>
          </w:tcPr>
          <w:p w14:paraId="6DF4E951" w14:textId="77777777" w:rsidR="00F34F84" w:rsidRPr="00CF38D7" w:rsidRDefault="00F34F84" w:rsidP="00F34F84">
            <w:pPr>
              <w:jc w:val="center"/>
              <w:rPr>
                <w:rFonts w:asciiTheme="minorHAnsi" w:eastAsiaTheme="minorHAnsi" w:hAnsiTheme="minorHAnsi" w:cstheme="minorBidi"/>
              </w:rPr>
            </w:pPr>
          </w:p>
        </w:tc>
      </w:tr>
      <w:tr w:rsidR="00F34F84" w:rsidRPr="00CF38D7" w14:paraId="01F6EBAE" w14:textId="77777777" w:rsidTr="004B60F5">
        <w:tc>
          <w:tcPr>
            <w:tcW w:w="5954" w:type="dxa"/>
          </w:tcPr>
          <w:p w14:paraId="288C93E6"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Excellent attendance and punctuality</w:t>
            </w:r>
          </w:p>
        </w:tc>
        <w:tc>
          <w:tcPr>
            <w:tcW w:w="1108" w:type="dxa"/>
          </w:tcPr>
          <w:p w14:paraId="3412A00B" w14:textId="6536804E" w:rsidR="00F34F84" w:rsidRPr="00CF38D7" w:rsidRDefault="00F34F84" w:rsidP="00F34F84">
            <w:pPr>
              <w:jc w:val="center"/>
              <w:rPr>
                <w:rFonts w:asciiTheme="minorHAnsi" w:eastAsiaTheme="minorHAnsi" w:hAnsiTheme="minorHAnsi" w:cstheme="minorBidi"/>
              </w:rPr>
            </w:pPr>
            <w:r w:rsidRPr="00AE0267">
              <w:rPr>
                <w:b/>
                <w:sz w:val="24"/>
                <w:szCs w:val="24"/>
              </w:rPr>
              <w:sym w:font="Wingdings 2" w:char="F050"/>
            </w:r>
          </w:p>
        </w:tc>
        <w:tc>
          <w:tcPr>
            <w:tcW w:w="1161" w:type="dxa"/>
          </w:tcPr>
          <w:p w14:paraId="49929665" w14:textId="77777777" w:rsidR="00F34F84" w:rsidRPr="00CF38D7" w:rsidRDefault="00F34F84" w:rsidP="00F34F84">
            <w:pPr>
              <w:jc w:val="center"/>
              <w:rPr>
                <w:rFonts w:asciiTheme="minorHAnsi" w:eastAsiaTheme="minorHAnsi" w:hAnsiTheme="minorHAnsi" w:cstheme="minorBidi"/>
              </w:rPr>
            </w:pPr>
          </w:p>
        </w:tc>
        <w:tc>
          <w:tcPr>
            <w:tcW w:w="1701" w:type="dxa"/>
            <w:vMerge/>
          </w:tcPr>
          <w:p w14:paraId="17A076B6" w14:textId="77777777" w:rsidR="00F34F84" w:rsidRPr="00CF38D7" w:rsidRDefault="00F34F84" w:rsidP="00F34F84">
            <w:pPr>
              <w:jc w:val="center"/>
              <w:rPr>
                <w:rFonts w:asciiTheme="minorHAnsi" w:eastAsiaTheme="minorHAnsi" w:hAnsiTheme="minorHAnsi" w:cstheme="minorBidi"/>
              </w:rPr>
            </w:pPr>
          </w:p>
        </w:tc>
      </w:tr>
      <w:tr w:rsidR="00F34F84" w:rsidRPr="00CF38D7" w14:paraId="2004343C" w14:textId="77777777" w:rsidTr="004B60F5">
        <w:tc>
          <w:tcPr>
            <w:tcW w:w="5954" w:type="dxa"/>
          </w:tcPr>
          <w:p w14:paraId="78BC113A" w14:textId="77777777" w:rsidR="00F34F84" w:rsidRPr="00CF38D7" w:rsidRDefault="00F34F84" w:rsidP="00F34F84">
            <w:pPr>
              <w:rPr>
                <w:rFonts w:asciiTheme="minorHAnsi" w:eastAsiaTheme="minorHAnsi" w:hAnsiTheme="minorHAnsi" w:cstheme="minorBidi"/>
              </w:rPr>
            </w:pPr>
            <w:r w:rsidRPr="00CF38D7">
              <w:rPr>
                <w:rFonts w:asciiTheme="minorHAnsi" w:eastAsiaTheme="minorHAnsi" w:hAnsiTheme="minorHAnsi" w:cstheme="minorBidi"/>
              </w:rPr>
              <w:t>Excellent interpersonal skills</w:t>
            </w:r>
          </w:p>
        </w:tc>
        <w:tc>
          <w:tcPr>
            <w:tcW w:w="1108" w:type="dxa"/>
          </w:tcPr>
          <w:p w14:paraId="61EDE5EA" w14:textId="4DC3DB00" w:rsidR="00F34F84" w:rsidRPr="00CF38D7" w:rsidRDefault="00F34F84" w:rsidP="00F34F84">
            <w:pPr>
              <w:jc w:val="center"/>
              <w:rPr>
                <w:rFonts w:asciiTheme="minorHAnsi" w:eastAsiaTheme="minorHAnsi" w:hAnsiTheme="minorHAnsi" w:cstheme="minorBidi"/>
              </w:rPr>
            </w:pPr>
            <w:r w:rsidRPr="00AE0267">
              <w:rPr>
                <w:b/>
                <w:sz w:val="24"/>
                <w:szCs w:val="24"/>
              </w:rPr>
              <w:sym w:font="Wingdings 2" w:char="F050"/>
            </w:r>
          </w:p>
        </w:tc>
        <w:tc>
          <w:tcPr>
            <w:tcW w:w="1161" w:type="dxa"/>
          </w:tcPr>
          <w:p w14:paraId="7E9A3EE9" w14:textId="77777777" w:rsidR="00F34F84" w:rsidRPr="00CF38D7" w:rsidRDefault="00F34F84" w:rsidP="00F34F84">
            <w:pPr>
              <w:jc w:val="center"/>
              <w:rPr>
                <w:rFonts w:asciiTheme="minorHAnsi" w:eastAsiaTheme="minorHAnsi" w:hAnsiTheme="minorHAnsi" w:cstheme="minorBidi"/>
              </w:rPr>
            </w:pPr>
          </w:p>
        </w:tc>
        <w:tc>
          <w:tcPr>
            <w:tcW w:w="1701" w:type="dxa"/>
            <w:vMerge/>
          </w:tcPr>
          <w:p w14:paraId="7E6C68FA" w14:textId="77777777" w:rsidR="00F34F84" w:rsidRPr="00CF38D7" w:rsidRDefault="00F34F84" w:rsidP="00F34F84">
            <w:pPr>
              <w:jc w:val="center"/>
              <w:rPr>
                <w:rFonts w:asciiTheme="minorHAnsi" w:eastAsiaTheme="minorHAnsi" w:hAnsiTheme="minorHAnsi" w:cstheme="minorBidi"/>
              </w:rPr>
            </w:pPr>
          </w:p>
        </w:tc>
      </w:tr>
    </w:tbl>
    <w:p w14:paraId="5C54AD8C" w14:textId="77777777" w:rsidR="00CF38D7" w:rsidRDefault="00CF38D7" w:rsidP="00AD59DD">
      <w:pPr>
        <w:ind w:firstLine="720"/>
        <w:jc w:val="center"/>
        <w:rPr>
          <w:sz w:val="28"/>
          <w:szCs w:val="28"/>
          <w:u w:val="single"/>
        </w:rPr>
      </w:pPr>
    </w:p>
    <w:p w14:paraId="3792C633" w14:textId="77777777" w:rsidR="00AD59DD" w:rsidRPr="004B60F5" w:rsidRDefault="00AD59DD" w:rsidP="004B60F5">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D59DD" w:rsidRPr="004B60F5" w:rsidSect="00A44C33">
      <w:foot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21A4" w14:textId="77777777" w:rsidR="00F34F84" w:rsidRDefault="00F34F84" w:rsidP="004B60F5">
      <w:pPr>
        <w:spacing w:after="0" w:line="240" w:lineRule="auto"/>
      </w:pPr>
      <w:r>
        <w:separator/>
      </w:r>
    </w:p>
  </w:endnote>
  <w:endnote w:type="continuationSeparator" w:id="0">
    <w:p w14:paraId="349042B5" w14:textId="77777777" w:rsidR="00F34F84" w:rsidRDefault="00F34F84" w:rsidP="004B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EF8C" w14:textId="0356D6ED" w:rsidR="00F34F84" w:rsidRDefault="00EF5037" w:rsidP="004B60F5">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6C871" w14:textId="77777777" w:rsidR="00F34F84" w:rsidRDefault="00F34F84" w:rsidP="004B60F5">
      <w:pPr>
        <w:spacing w:after="0" w:line="240" w:lineRule="auto"/>
      </w:pPr>
      <w:r>
        <w:separator/>
      </w:r>
    </w:p>
  </w:footnote>
  <w:footnote w:type="continuationSeparator" w:id="0">
    <w:p w14:paraId="19347730" w14:textId="77777777" w:rsidR="00F34F84" w:rsidRDefault="00F34F84" w:rsidP="004B6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86A88"/>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9A03EED"/>
    <w:multiLevelType w:val="hybridMultilevel"/>
    <w:tmpl w:val="ABD0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69F3"/>
    <w:multiLevelType w:val="hybridMultilevel"/>
    <w:tmpl w:val="1EE458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CFD204C"/>
    <w:multiLevelType w:val="hybridMultilevel"/>
    <w:tmpl w:val="6422F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637B4"/>
    <w:multiLevelType w:val="hybridMultilevel"/>
    <w:tmpl w:val="5B680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82CEA"/>
    <w:multiLevelType w:val="hybridMultilevel"/>
    <w:tmpl w:val="87900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4169DC"/>
    <w:multiLevelType w:val="hybridMultilevel"/>
    <w:tmpl w:val="ECA61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5D3083"/>
    <w:multiLevelType w:val="hybridMultilevel"/>
    <w:tmpl w:val="BFEAF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5C3019"/>
    <w:multiLevelType w:val="hybridMultilevel"/>
    <w:tmpl w:val="27B24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91D45"/>
    <w:multiLevelType w:val="singleLevel"/>
    <w:tmpl w:val="6C624CA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7B5E99"/>
    <w:multiLevelType w:val="hybridMultilevel"/>
    <w:tmpl w:val="A3044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6A5474"/>
    <w:multiLevelType w:val="hybridMultilevel"/>
    <w:tmpl w:val="6B703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F39FD"/>
    <w:multiLevelType w:val="hybridMultilevel"/>
    <w:tmpl w:val="DF08F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0"/>
  </w:num>
  <w:num w:numId="6">
    <w:abstractNumId w:val="15"/>
  </w:num>
  <w:num w:numId="7">
    <w:abstractNumId w:val="10"/>
  </w:num>
  <w:num w:numId="8">
    <w:abstractNumId w:val="16"/>
  </w:num>
  <w:num w:numId="9">
    <w:abstractNumId w:val="1"/>
  </w:num>
  <w:num w:numId="10">
    <w:abstractNumId w:val="5"/>
  </w:num>
  <w:num w:numId="11">
    <w:abstractNumId w:val="12"/>
  </w:num>
  <w:num w:numId="12">
    <w:abstractNumId w:val="7"/>
  </w:num>
  <w:num w:numId="13">
    <w:abstractNumId w:val="19"/>
  </w:num>
  <w:num w:numId="14">
    <w:abstractNumId w:val="9"/>
  </w:num>
  <w:num w:numId="15">
    <w:abstractNumId w:val="17"/>
  </w:num>
  <w:num w:numId="16">
    <w:abstractNumId w:val="11"/>
  </w:num>
  <w:num w:numId="17">
    <w:abstractNumId w:val="14"/>
  </w:num>
  <w:num w:numId="18">
    <w:abstractNumId w:val="20"/>
  </w:num>
  <w:num w:numId="19">
    <w:abstractNumId w:val="3"/>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17DE"/>
    <w:rsid w:val="00023D03"/>
    <w:rsid w:val="00025745"/>
    <w:rsid w:val="00042EA0"/>
    <w:rsid w:val="001216DD"/>
    <w:rsid w:val="001D2384"/>
    <w:rsid w:val="001D4ACF"/>
    <w:rsid w:val="00207ED4"/>
    <w:rsid w:val="0026152F"/>
    <w:rsid w:val="00282F28"/>
    <w:rsid w:val="0037507E"/>
    <w:rsid w:val="003750FE"/>
    <w:rsid w:val="00391819"/>
    <w:rsid w:val="0039740D"/>
    <w:rsid w:val="003F6530"/>
    <w:rsid w:val="0045086F"/>
    <w:rsid w:val="004630D1"/>
    <w:rsid w:val="004A6855"/>
    <w:rsid w:val="004B60F5"/>
    <w:rsid w:val="004E03B5"/>
    <w:rsid w:val="004F384E"/>
    <w:rsid w:val="00532CB2"/>
    <w:rsid w:val="00542450"/>
    <w:rsid w:val="005576ED"/>
    <w:rsid w:val="00620F06"/>
    <w:rsid w:val="00631D21"/>
    <w:rsid w:val="006749F3"/>
    <w:rsid w:val="006D0DEC"/>
    <w:rsid w:val="006D2098"/>
    <w:rsid w:val="006D6F4D"/>
    <w:rsid w:val="007062CB"/>
    <w:rsid w:val="007422B2"/>
    <w:rsid w:val="00766EF3"/>
    <w:rsid w:val="00782815"/>
    <w:rsid w:val="007A5AFB"/>
    <w:rsid w:val="007B6F0C"/>
    <w:rsid w:val="007D46C2"/>
    <w:rsid w:val="00823076"/>
    <w:rsid w:val="008307E3"/>
    <w:rsid w:val="008A58C2"/>
    <w:rsid w:val="008B73B7"/>
    <w:rsid w:val="00932507"/>
    <w:rsid w:val="00962A6E"/>
    <w:rsid w:val="00977D57"/>
    <w:rsid w:val="0098088B"/>
    <w:rsid w:val="009B3E55"/>
    <w:rsid w:val="00A44C33"/>
    <w:rsid w:val="00A878BA"/>
    <w:rsid w:val="00AA5897"/>
    <w:rsid w:val="00AD59DD"/>
    <w:rsid w:val="00B53452"/>
    <w:rsid w:val="00B94293"/>
    <w:rsid w:val="00C21EA1"/>
    <w:rsid w:val="00C53C13"/>
    <w:rsid w:val="00C662F9"/>
    <w:rsid w:val="00CA7FF5"/>
    <w:rsid w:val="00CF38D7"/>
    <w:rsid w:val="00D4561F"/>
    <w:rsid w:val="00D929A8"/>
    <w:rsid w:val="00DB4490"/>
    <w:rsid w:val="00DB74C6"/>
    <w:rsid w:val="00DD2362"/>
    <w:rsid w:val="00E01C58"/>
    <w:rsid w:val="00E409FB"/>
    <w:rsid w:val="00E55D20"/>
    <w:rsid w:val="00E849D4"/>
    <w:rsid w:val="00E90E19"/>
    <w:rsid w:val="00EC7FEC"/>
    <w:rsid w:val="00ED2B7E"/>
    <w:rsid w:val="00ED508D"/>
    <w:rsid w:val="00EE6497"/>
    <w:rsid w:val="00EF5037"/>
    <w:rsid w:val="00F34F84"/>
    <w:rsid w:val="00FF2B40"/>
    <w:rsid w:val="6EC7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0DE3"/>
  <w15:docId w15:val="{B26A9BDE-9B5F-4965-8973-D49E926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Table10">
    <w:name w:val="Table10"/>
    <w:basedOn w:val="Normal"/>
    <w:rsid w:val="007B6F0C"/>
    <w:pPr>
      <w:spacing w:before="40" w:after="40" w:line="300" w:lineRule="exact"/>
    </w:pPr>
    <w:rPr>
      <w:rFonts w:ascii="Arial" w:eastAsia="Times New Roman" w:hAnsi="Arial"/>
      <w:sz w:val="20"/>
      <w:szCs w:val="20"/>
    </w:rPr>
  </w:style>
  <w:style w:type="paragraph" w:customStyle="1" w:styleId="Default">
    <w:name w:val="Default"/>
    <w:rsid w:val="0039181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F38D7"/>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CF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F5"/>
    <w:rPr>
      <w:rFonts w:ascii="Calibri" w:eastAsia="Calibri" w:hAnsi="Calibri" w:cs="Times New Roman"/>
    </w:rPr>
  </w:style>
  <w:style w:type="paragraph" w:styleId="Footer">
    <w:name w:val="footer"/>
    <w:basedOn w:val="Normal"/>
    <w:link w:val="FooterChar"/>
    <w:uiPriority w:val="99"/>
    <w:unhideWhenUsed/>
    <w:rsid w:val="004B6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F5"/>
    <w:rPr>
      <w:rFonts w:ascii="Calibri" w:eastAsia="Calibri" w:hAnsi="Calibri" w:cs="Times New Roman"/>
    </w:rPr>
  </w:style>
  <w:style w:type="paragraph" w:styleId="BalloonText">
    <w:name w:val="Balloon Text"/>
    <w:basedOn w:val="Normal"/>
    <w:link w:val="BalloonTextChar"/>
    <w:uiPriority w:val="99"/>
    <w:semiHidden/>
    <w:unhideWhenUsed/>
    <w:rsid w:val="00AA5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89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2B231-498B-4DDB-8B6D-8EE00BB4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2021-11-12T15:09:00Z</cp:lastPrinted>
  <dcterms:created xsi:type="dcterms:W3CDTF">2022-01-06T15:33:00Z</dcterms:created>
  <dcterms:modified xsi:type="dcterms:W3CDTF">2022-01-06T15:33:00Z</dcterms:modified>
</cp:coreProperties>
</file>